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B18" w:rsidRPr="00875CDA" w:rsidRDefault="00965C37" w:rsidP="00965C37">
      <w:pPr>
        <w:pStyle w:val="Heading1"/>
        <w:jc w:val="left"/>
        <w:rPr>
          <w:rFonts w:cs="Arial"/>
          <w:sz w:val="28"/>
          <w:szCs w:val="28"/>
        </w:rPr>
      </w:pPr>
      <w:r w:rsidRPr="00965C37">
        <w:rPr>
          <w:rFonts w:cs="Arial"/>
          <w:noProof/>
          <w:sz w:val="28"/>
          <w:szCs w:val="28"/>
        </w:rPr>
        <w:drawing>
          <wp:anchor distT="0" distB="0" distL="114300" distR="114300" simplePos="0" relativeHeight="251659776" behindDoc="1" locked="0" layoutInCell="1" allowOverlap="1">
            <wp:simplePos x="0" y="0"/>
            <wp:positionH relativeFrom="column">
              <wp:posOffset>19050</wp:posOffset>
            </wp:positionH>
            <wp:positionV relativeFrom="paragraph">
              <wp:posOffset>0</wp:posOffset>
            </wp:positionV>
            <wp:extent cx="1409700" cy="609600"/>
            <wp:effectExtent l="19050" t="0" r="0" b="0"/>
            <wp:wrapTight wrapText="bothSides">
              <wp:wrapPolygon edited="0">
                <wp:start x="-292" y="0"/>
                <wp:lineTo x="-292" y="20925"/>
                <wp:lineTo x="21600" y="20925"/>
                <wp:lineTo x="21600" y="0"/>
                <wp:lineTo x="-292" y="0"/>
              </wp:wrapPolygon>
            </wp:wrapTight>
            <wp:docPr id="3" name="Picture 0" descr="FCS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S image.JPG"/>
                    <pic:cNvPicPr/>
                  </pic:nvPicPr>
                  <pic:blipFill>
                    <a:blip r:embed="rId7" cstate="print"/>
                    <a:stretch>
                      <a:fillRect/>
                    </a:stretch>
                  </pic:blipFill>
                  <pic:spPr>
                    <a:xfrm>
                      <a:off x="0" y="0"/>
                      <a:ext cx="1409700" cy="609600"/>
                    </a:xfrm>
                    <a:prstGeom prst="rect">
                      <a:avLst/>
                    </a:prstGeom>
                  </pic:spPr>
                </pic:pic>
              </a:graphicData>
            </a:graphic>
          </wp:anchor>
        </w:drawing>
      </w:r>
      <w:r>
        <w:rPr>
          <w:rFonts w:cs="Arial"/>
          <w:sz w:val="28"/>
          <w:szCs w:val="28"/>
        </w:rPr>
        <w:t xml:space="preserve">  </w:t>
      </w:r>
      <w:r w:rsidR="00E43B18" w:rsidRPr="00875CDA">
        <w:rPr>
          <w:rFonts w:cs="Arial"/>
          <w:sz w:val="28"/>
          <w:szCs w:val="28"/>
        </w:rPr>
        <w:t>BATH COUNTY HIGH SCHOOL</w:t>
      </w:r>
    </w:p>
    <w:p w:rsidR="00E43B18" w:rsidRDefault="00E43B18">
      <w:pPr>
        <w:pStyle w:val="Heading2"/>
        <w:rPr>
          <w:rFonts w:ascii="Times New Roman" w:hAnsi="Times New Roman"/>
          <w:sz w:val="44"/>
        </w:rPr>
      </w:pPr>
      <w:r>
        <w:rPr>
          <w:rFonts w:ascii="Chaucer" w:hAnsi="Chaucer"/>
          <w:b w:val="0"/>
          <w:sz w:val="44"/>
        </w:rPr>
        <w:t>Family &amp; Consumer Sciences</w:t>
      </w:r>
      <w:r w:rsidR="00B029B4">
        <w:rPr>
          <w:rFonts w:ascii="Chaucer" w:hAnsi="Chaucer"/>
          <w:b w:val="0"/>
          <w:sz w:val="44"/>
        </w:rPr>
        <w:t xml:space="preserve"> Department</w:t>
      </w:r>
    </w:p>
    <w:p w:rsidR="00E43B18" w:rsidRDefault="00EC74FB">
      <w:pPr>
        <w:jc w:val="center"/>
        <w:rPr>
          <w:b/>
          <w:sz w:val="24"/>
        </w:rPr>
      </w:pPr>
      <w:r>
        <w:rPr>
          <w:noProof/>
        </w:rPr>
        <w:drawing>
          <wp:anchor distT="0" distB="0" distL="114300" distR="114300" simplePos="0" relativeHeight="251657728" behindDoc="0" locked="0" layoutInCell="1" allowOverlap="1">
            <wp:simplePos x="0" y="0"/>
            <wp:positionH relativeFrom="column">
              <wp:posOffset>3686175</wp:posOffset>
            </wp:positionH>
            <wp:positionV relativeFrom="paragraph">
              <wp:posOffset>245745</wp:posOffset>
            </wp:positionV>
            <wp:extent cx="1352550" cy="781050"/>
            <wp:effectExtent l="19050" t="0" r="0" b="0"/>
            <wp:wrapTight wrapText="bothSides">
              <wp:wrapPolygon edited="0">
                <wp:start x="-304" y="0"/>
                <wp:lineTo x="-304" y="21073"/>
                <wp:lineTo x="21600" y="21073"/>
                <wp:lineTo x="21600" y="0"/>
                <wp:lineTo x="-304" y="0"/>
              </wp:wrapPolygon>
            </wp:wrapTight>
            <wp:docPr id="2" name="Picture 2" descr="http://www.fcclainc.org/down/tagline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cclainc.org/down/taglinelogobw.jpg"/>
                    <pic:cNvPicPr>
                      <a:picLocks noChangeAspect="1" noChangeArrowheads="1"/>
                    </pic:cNvPicPr>
                  </pic:nvPicPr>
                  <pic:blipFill>
                    <a:blip r:embed="rId8" r:link="rId9" cstate="print"/>
                    <a:srcRect/>
                    <a:stretch>
                      <a:fillRect/>
                    </a:stretch>
                  </pic:blipFill>
                  <pic:spPr bwMode="auto">
                    <a:xfrm>
                      <a:off x="0" y="0"/>
                      <a:ext cx="1352550" cy="781050"/>
                    </a:xfrm>
                    <a:prstGeom prst="rect">
                      <a:avLst/>
                    </a:prstGeom>
                    <a:noFill/>
                    <a:ln w="9525">
                      <a:noFill/>
                      <a:miter lim="800000"/>
                      <a:headEnd/>
                      <a:tailEnd/>
                    </a:ln>
                  </pic:spPr>
                </pic:pic>
              </a:graphicData>
            </a:graphic>
          </wp:anchor>
        </w:drawing>
      </w:r>
    </w:p>
    <w:p w:rsidR="00E43B18" w:rsidRPr="00875CDA" w:rsidRDefault="00E43B18">
      <w:pPr>
        <w:jc w:val="both"/>
        <w:rPr>
          <w:rFonts w:ascii="Arial" w:hAnsi="Arial"/>
          <w:b/>
          <w:sz w:val="24"/>
        </w:rPr>
      </w:pPr>
      <w:r w:rsidRPr="00875CDA">
        <w:rPr>
          <w:rFonts w:ascii="Arial" w:hAnsi="Arial"/>
          <w:b/>
          <w:sz w:val="24"/>
        </w:rPr>
        <w:t>COURSE:</w:t>
      </w:r>
      <w:r w:rsidRPr="00875CDA">
        <w:rPr>
          <w:rFonts w:ascii="Arial" w:hAnsi="Arial"/>
          <w:sz w:val="24"/>
        </w:rPr>
        <w:t xml:space="preserve"> </w:t>
      </w:r>
      <w:r w:rsidR="00875CDA" w:rsidRPr="00875CDA">
        <w:rPr>
          <w:rFonts w:ascii="Arial" w:hAnsi="Arial"/>
          <w:sz w:val="36"/>
        </w:rPr>
        <w:t>Culinary Arts I</w:t>
      </w:r>
    </w:p>
    <w:p w:rsidR="00E43B18" w:rsidRPr="00875CDA" w:rsidRDefault="00E43B18" w:rsidP="00875CDA">
      <w:r w:rsidRPr="00875CDA">
        <w:rPr>
          <w:rFonts w:ascii="Arial" w:hAnsi="Arial"/>
          <w:b/>
          <w:sz w:val="24"/>
        </w:rPr>
        <w:t>COURSE CODE:</w:t>
      </w:r>
      <w:r w:rsidRPr="00875CDA">
        <w:rPr>
          <w:rFonts w:ascii="Arial" w:hAnsi="Arial"/>
        </w:rPr>
        <w:t xml:space="preserve"> </w:t>
      </w:r>
      <w:r w:rsidR="008C50D9">
        <w:rPr>
          <w:rFonts w:ascii="Arial" w:hAnsi="Arial"/>
          <w:sz w:val="22"/>
          <w:szCs w:val="22"/>
        </w:rPr>
        <w:t>8</w:t>
      </w:r>
      <w:r w:rsidR="0016662D">
        <w:rPr>
          <w:rFonts w:ascii="Arial" w:hAnsi="Arial"/>
          <w:sz w:val="22"/>
          <w:szCs w:val="22"/>
        </w:rPr>
        <w:t>275</w:t>
      </w:r>
      <w:r w:rsidRPr="00875CDA">
        <w:t xml:space="preserve">          </w:t>
      </w:r>
      <w:r w:rsidRPr="00875CDA">
        <w:tab/>
      </w:r>
      <w:r w:rsidRPr="00875CDA">
        <w:tab/>
      </w:r>
      <w:r w:rsidRPr="00875CDA">
        <w:tab/>
      </w:r>
      <w:r w:rsidRPr="00875CDA">
        <w:tab/>
      </w:r>
      <w:r w:rsidRPr="00875CDA">
        <w:tab/>
        <w:t xml:space="preserve">  </w:t>
      </w:r>
    </w:p>
    <w:p w:rsidR="00E43B18" w:rsidRPr="008C50D9" w:rsidRDefault="00E43B18">
      <w:pPr>
        <w:jc w:val="both"/>
        <w:rPr>
          <w:rFonts w:ascii="Arial" w:hAnsi="Arial"/>
          <w:b/>
          <w:sz w:val="22"/>
          <w:szCs w:val="22"/>
        </w:rPr>
      </w:pPr>
      <w:r w:rsidRPr="008C50D9">
        <w:rPr>
          <w:rFonts w:ascii="Arial" w:hAnsi="Arial"/>
          <w:b/>
          <w:sz w:val="22"/>
          <w:szCs w:val="22"/>
        </w:rPr>
        <w:t>PREREQUISITE:</w:t>
      </w:r>
      <w:r w:rsidRPr="008C50D9">
        <w:rPr>
          <w:rFonts w:ascii="Arial" w:hAnsi="Arial"/>
          <w:sz w:val="22"/>
          <w:szCs w:val="22"/>
        </w:rPr>
        <w:t xml:space="preserve"> None</w:t>
      </w:r>
      <w:r w:rsidRPr="008C50D9">
        <w:rPr>
          <w:rFonts w:ascii="Arial" w:hAnsi="Arial"/>
          <w:b/>
          <w:sz w:val="22"/>
          <w:szCs w:val="22"/>
        </w:rPr>
        <w:tab/>
      </w:r>
      <w:r w:rsidRPr="008C50D9">
        <w:rPr>
          <w:rFonts w:ascii="Arial" w:hAnsi="Arial"/>
          <w:b/>
          <w:sz w:val="22"/>
          <w:szCs w:val="22"/>
        </w:rPr>
        <w:tab/>
      </w:r>
    </w:p>
    <w:p w:rsidR="00E43B18" w:rsidRPr="008C50D9" w:rsidRDefault="00E43B18">
      <w:pPr>
        <w:jc w:val="both"/>
        <w:rPr>
          <w:rFonts w:ascii="Arial" w:hAnsi="Arial"/>
          <w:sz w:val="22"/>
          <w:szCs w:val="22"/>
          <w:vertAlign w:val="subscript"/>
        </w:rPr>
      </w:pPr>
      <w:r w:rsidRPr="008C50D9">
        <w:rPr>
          <w:rFonts w:ascii="Arial" w:hAnsi="Arial"/>
          <w:b/>
          <w:sz w:val="22"/>
          <w:szCs w:val="22"/>
        </w:rPr>
        <w:t xml:space="preserve">TEACHER: </w:t>
      </w:r>
      <w:r w:rsidRPr="008C50D9">
        <w:rPr>
          <w:rFonts w:ascii="Arial" w:hAnsi="Arial"/>
          <w:sz w:val="22"/>
          <w:szCs w:val="22"/>
        </w:rPr>
        <w:t>Mrs. Adaline Hodge</w:t>
      </w:r>
      <w:r w:rsidRPr="008C50D9">
        <w:rPr>
          <w:rFonts w:ascii="Arial" w:hAnsi="Arial"/>
          <w:b/>
          <w:sz w:val="22"/>
          <w:szCs w:val="22"/>
        </w:rPr>
        <w:t xml:space="preserve">               </w:t>
      </w:r>
      <w:r w:rsidRPr="008C50D9">
        <w:rPr>
          <w:rFonts w:ascii="Arial" w:hAnsi="Arial"/>
          <w:sz w:val="22"/>
          <w:szCs w:val="22"/>
        </w:rPr>
        <w:t xml:space="preserve"> </w:t>
      </w:r>
      <w:r w:rsidRPr="008C50D9">
        <w:rPr>
          <w:rFonts w:ascii="Arial" w:hAnsi="Arial"/>
          <w:sz w:val="22"/>
          <w:szCs w:val="22"/>
          <w:vertAlign w:val="subscript"/>
        </w:rPr>
        <w:tab/>
      </w:r>
      <w:r w:rsidR="0016662D">
        <w:rPr>
          <w:rFonts w:ascii="Arial" w:hAnsi="Arial"/>
          <w:sz w:val="22"/>
          <w:szCs w:val="22"/>
          <w:vertAlign w:val="subscript"/>
        </w:rPr>
        <w:t>2016-17</w:t>
      </w:r>
    </w:p>
    <w:p w:rsidR="00E43B18" w:rsidRPr="008C50D9" w:rsidRDefault="00E43B18">
      <w:pPr>
        <w:jc w:val="both"/>
        <w:rPr>
          <w:rFonts w:ascii="Arial" w:hAnsi="Arial"/>
          <w:b/>
          <w:sz w:val="22"/>
          <w:szCs w:val="22"/>
        </w:rPr>
      </w:pPr>
    </w:p>
    <w:p w:rsidR="00E43B18" w:rsidRPr="008C50D9" w:rsidRDefault="00E43B18">
      <w:pPr>
        <w:jc w:val="both"/>
        <w:rPr>
          <w:rFonts w:ascii="Arial" w:hAnsi="Arial"/>
          <w:b/>
          <w:sz w:val="22"/>
          <w:szCs w:val="22"/>
        </w:rPr>
      </w:pPr>
      <w:r w:rsidRPr="008C50D9">
        <w:rPr>
          <w:rFonts w:ascii="Arial" w:hAnsi="Arial"/>
          <w:b/>
          <w:sz w:val="22"/>
          <w:szCs w:val="22"/>
        </w:rPr>
        <w:t>DESCRIPTION:</w:t>
      </w:r>
    </w:p>
    <w:p w:rsidR="0016662D" w:rsidRDefault="0016662D" w:rsidP="00965C37">
      <w:pPr>
        <w:rPr>
          <w:rFonts w:ascii="Arial" w:hAnsi="Arial" w:cs="Arial"/>
          <w:sz w:val="22"/>
          <w:szCs w:val="22"/>
        </w:rPr>
      </w:pPr>
      <w:r w:rsidRPr="0016662D">
        <w:rPr>
          <w:rFonts w:ascii="Arial" w:hAnsi="Arial" w:cs="Arial"/>
          <w:sz w:val="22"/>
          <w:szCs w:val="22"/>
        </w:rPr>
        <w:t>The Culinary Arts I curriculum provides students with the foundations for a comprehensive knowledge of the food service industry and with opportunities to build technical skills. Students examine and practice basic rules and procedures related to kitchen and food safety, kitchen sanitation procedures, and emergency measures. Students explore the purchasing and receiving of goods and study fundamental nutritional principles and guidelines. As they explore food-preparation techniques, students practice applying these techniques to the preparation and serving of basic food products. The curriculum places a strong emphasis on science and mathematics knowledge and skills.</w:t>
      </w:r>
      <w:r>
        <w:rPr>
          <w:rFonts w:ascii="Arial" w:hAnsi="Arial" w:cs="Arial"/>
          <w:sz w:val="22"/>
          <w:szCs w:val="22"/>
        </w:rPr>
        <w:t xml:space="preserve">  </w:t>
      </w:r>
      <w:r w:rsidR="008C50D9" w:rsidRPr="008C50D9">
        <w:rPr>
          <w:rFonts w:ascii="Arial" w:hAnsi="Arial" w:cs="Arial"/>
          <w:sz w:val="22"/>
          <w:szCs w:val="22"/>
        </w:rPr>
        <w:t xml:space="preserve">Workplace readiness skills are required with this course.  </w:t>
      </w:r>
      <w:r w:rsidR="007E2E22" w:rsidRPr="008C50D9">
        <w:rPr>
          <w:rFonts w:ascii="Arial" w:hAnsi="Arial" w:cs="Arial"/>
          <w:sz w:val="22"/>
          <w:szCs w:val="22"/>
        </w:rPr>
        <w:t xml:space="preserve"> </w:t>
      </w:r>
      <w:r w:rsidR="00B029B4" w:rsidRPr="008C50D9">
        <w:rPr>
          <w:rFonts w:ascii="Arial" w:hAnsi="Arial" w:cs="Arial"/>
          <w:sz w:val="22"/>
          <w:szCs w:val="22"/>
        </w:rPr>
        <w:t>Th</w:t>
      </w:r>
      <w:r w:rsidR="00E43B18" w:rsidRPr="008C50D9">
        <w:rPr>
          <w:rFonts w:ascii="Arial" w:hAnsi="Arial"/>
          <w:sz w:val="22"/>
          <w:szCs w:val="22"/>
        </w:rPr>
        <w:t>e</w:t>
      </w:r>
      <w:r w:rsidR="00875CDA" w:rsidRPr="008C50D9">
        <w:rPr>
          <w:rFonts w:ascii="Arial" w:hAnsi="Arial"/>
          <w:sz w:val="22"/>
          <w:szCs w:val="22"/>
        </w:rPr>
        <w:t xml:space="preserve"> ProStart</w:t>
      </w:r>
      <w:r w:rsidR="00875CDA" w:rsidRPr="008C50D9">
        <w:rPr>
          <w:rFonts w:ascii="Arial" w:hAnsi="Arial" w:cs="Arial"/>
          <w:sz w:val="22"/>
          <w:szCs w:val="22"/>
        </w:rPr>
        <w:t>®</w:t>
      </w:r>
      <w:r w:rsidR="00965C37">
        <w:rPr>
          <w:rFonts w:ascii="Arial" w:hAnsi="Arial"/>
          <w:sz w:val="22"/>
          <w:szCs w:val="22"/>
        </w:rPr>
        <w:t xml:space="preserve"> curriculum </w:t>
      </w:r>
      <w:r w:rsidR="00965C37" w:rsidRPr="008C50D9">
        <w:rPr>
          <w:rFonts w:ascii="Arial" w:hAnsi="Arial"/>
          <w:sz w:val="22"/>
          <w:szCs w:val="22"/>
        </w:rPr>
        <w:t>written</w:t>
      </w:r>
      <w:r w:rsidR="007E2E22" w:rsidRPr="008C50D9">
        <w:rPr>
          <w:rFonts w:ascii="Arial" w:hAnsi="Arial"/>
          <w:sz w:val="22"/>
          <w:szCs w:val="22"/>
        </w:rPr>
        <w:t xml:space="preserve"> by</w:t>
      </w:r>
      <w:r w:rsidR="00875CDA" w:rsidRPr="008C50D9">
        <w:rPr>
          <w:rFonts w:ascii="Arial" w:hAnsi="Arial"/>
          <w:sz w:val="22"/>
          <w:szCs w:val="22"/>
        </w:rPr>
        <w:t xml:space="preserve"> the N</w:t>
      </w:r>
      <w:r w:rsidR="00965C37">
        <w:rPr>
          <w:rFonts w:ascii="Arial" w:hAnsi="Arial"/>
          <w:sz w:val="22"/>
          <w:szCs w:val="22"/>
        </w:rPr>
        <w:t xml:space="preserve">ational Restaurant Association allows for student credentialing. </w:t>
      </w:r>
      <w:r w:rsidR="00875CDA" w:rsidRPr="008C50D9">
        <w:rPr>
          <w:rFonts w:ascii="Arial" w:hAnsi="Arial"/>
          <w:sz w:val="22"/>
          <w:szCs w:val="22"/>
        </w:rPr>
        <w:t xml:space="preserve"> </w:t>
      </w:r>
      <w:r w:rsidR="00E43B18" w:rsidRPr="008C50D9">
        <w:rPr>
          <w:rFonts w:ascii="Arial" w:hAnsi="Arial"/>
          <w:sz w:val="22"/>
          <w:szCs w:val="22"/>
        </w:rPr>
        <w:t xml:space="preserve">Students will have the opportunity to earn national </w:t>
      </w:r>
      <w:r w:rsidR="00965C37" w:rsidRPr="008C50D9">
        <w:rPr>
          <w:rFonts w:ascii="Arial" w:hAnsi="Arial"/>
          <w:sz w:val="22"/>
          <w:szCs w:val="22"/>
        </w:rPr>
        <w:t xml:space="preserve">certification </w:t>
      </w:r>
      <w:r w:rsidR="00415BBD">
        <w:rPr>
          <w:rFonts w:ascii="Arial" w:hAnsi="Arial" w:cs="Arial"/>
          <w:bCs/>
          <w:sz w:val="22"/>
          <w:szCs w:val="22"/>
        </w:rPr>
        <w:t>from the</w:t>
      </w:r>
      <w:r w:rsidR="00965C37" w:rsidRPr="00965C37">
        <w:rPr>
          <w:rFonts w:ascii="Arial" w:hAnsi="Arial" w:cs="Arial"/>
          <w:sz w:val="22"/>
          <w:szCs w:val="22"/>
        </w:rPr>
        <w:t xml:space="preserve"> National Restaurant Association Education Foundation</w:t>
      </w:r>
      <w:r>
        <w:rPr>
          <w:rFonts w:ascii="Arial" w:hAnsi="Arial" w:cs="Arial"/>
          <w:sz w:val="22"/>
          <w:szCs w:val="22"/>
        </w:rPr>
        <w:t xml:space="preserve"> if they choose.</w:t>
      </w:r>
    </w:p>
    <w:p w:rsidR="00965C37" w:rsidRPr="00965C37" w:rsidRDefault="00965C37" w:rsidP="00965C37">
      <w:pPr>
        <w:rPr>
          <w:rFonts w:ascii="Arial" w:hAnsi="Arial" w:cs="Arial"/>
          <w:sz w:val="22"/>
          <w:szCs w:val="22"/>
        </w:rPr>
      </w:pPr>
      <w:r w:rsidRPr="00965C37">
        <w:rPr>
          <w:rFonts w:ascii="Arial" w:hAnsi="Arial" w:cs="Arial"/>
          <w:sz w:val="22"/>
          <w:szCs w:val="22"/>
        </w:rPr>
        <w:t>ProStart National Certification requires students to:</w:t>
      </w:r>
    </w:p>
    <w:p w:rsidR="00965C37" w:rsidRPr="00965C37" w:rsidRDefault="00965C37" w:rsidP="00965C37">
      <w:pPr>
        <w:pStyle w:val="NormalWeb"/>
        <w:spacing w:before="0" w:beforeAutospacing="0" w:after="0" w:afterAutospacing="0"/>
        <w:ind w:firstLine="720"/>
        <w:rPr>
          <w:rFonts w:ascii="Arial" w:hAnsi="Arial" w:cs="Arial"/>
          <w:sz w:val="22"/>
          <w:szCs w:val="22"/>
        </w:rPr>
      </w:pPr>
      <w:r w:rsidRPr="00965C37">
        <w:rPr>
          <w:rFonts w:ascii="Arial" w:hAnsi="Arial" w:cs="Arial"/>
          <w:sz w:val="22"/>
          <w:szCs w:val="22"/>
        </w:rPr>
        <w:t>Complete b</w:t>
      </w:r>
      <w:r w:rsidR="0016662D">
        <w:rPr>
          <w:rFonts w:ascii="Arial" w:hAnsi="Arial" w:cs="Arial"/>
          <w:sz w:val="22"/>
          <w:szCs w:val="22"/>
        </w:rPr>
        <w:t>oth year 1 and year 2 ProStart</w:t>
      </w:r>
      <w:r w:rsidRPr="00965C37">
        <w:rPr>
          <w:rFonts w:ascii="Arial" w:hAnsi="Arial" w:cs="Arial"/>
          <w:sz w:val="22"/>
          <w:szCs w:val="22"/>
        </w:rPr>
        <w:t xml:space="preserve"> with a minimum grade of a C</w:t>
      </w:r>
    </w:p>
    <w:p w:rsidR="00965C37" w:rsidRPr="00965C37" w:rsidRDefault="00965C37" w:rsidP="00965C37">
      <w:pPr>
        <w:pStyle w:val="NormalWeb"/>
        <w:spacing w:before="0" w:beforeAutospacing="0" w:after="0" w:afterAutospacing="0"/>
        <w:ind w:firstLine="720"/>
        <w:rPr>
          <w:rFonts w:ascii="Arial" w:hAnsi="Arial" w:cs="Arial"/>
          <w:sz w:val="22"/>
          <w:szCs w:val="22"/>
        </w:rPr>
      </w:pPr>
      <w:r w:rsidRPr="00965C37">
        <w:rPr>
          <w:rFonts w:ascii="Arial" w:hAnsi="Arial" w:cs="Arial"/>
          <w:sz w:val="22"/>
          <w:szCs w:val="22"/>
        </w:rPr>
        <w:t xml:space="preserve">Pass both ProStart Level 1 and </w:t>
      </w:r>
      <w:r w:rsidR="0016662D">
        <w:rPr>
          <w:rFonts w:ascii="Arial" w:hAnsi="Arial" w:cs="Arial"/>
          <w:sz w:val="22"/>
          <w:szCs w:val="22"/>
        </w:rPr>
        <w:t>ProStart Level 2 national exams</w:t>
      </w:r>
    </w:p>
    <w:p w:rsidR="00965C37" w:rsidRPr="00965C37" w:rsidRDefault="00965C37" w:rsidP="00965C37">
      <w:pPr>
        <w:pStyle w:val="NormalWeb"/>
        <w:spacing w:before="0" w:beforeAutospacing="0" w:after="0" w:afterAutospacing="0"/>
        <w:ind w:left="720"/>
        <w:rPr>
          <w:rFonts w:ascii="Arial" w:hAnsi="Arial" w:cs="Arial"/>
          <w:sz w:val="22"/>
          <w:szCs w:val="22"/>
        </w:rPr>
      </w:pPr>
      <w:r w:rsidRPr="00965C37">
        <w:rPr>
          <w:rFonts w:ascii="Arial" w:hAnsi="Arial" w:cs="Arial"/>
          <w:sz w:val="22"/>
          <w:szCs w:val="22"/>
        </w:rPr>
        <w:t>Be employed in an approved foodservice/hospitality/lodging internship site</w:t>
      </w:r>
    </w:p>
    <w:p w:rsidR="00965C37" w:rsidRPr="00965C37" w:rsidRDefault="00965C37" w:rsidP="00965C37">
      <w:pPr>
        <w:pStyle w:val="NormalWeb"/>
        <w:numPr>
          <w:ilvl w:val="1"/>
          <w:numId w:val="9"/>
        </w:numPr>
        <w:spacing w:before="0" w:beforeAutospacing="0" w:after="0" w:afterAutospacing="0"/>
        <w:rPr>
          <w:rFonts w:ascii="Arial" w:hAnsi="Arial" w:cs="Arial"/>
          <w:sz w:val="22"/>
          <w:szCs w:val="22"/>
        </w:rPr>
      </w:pPr>
      <w:r w:rsidRPr="00965C37">
        <w:rPr>
          <w:rFonts w:ascii="Arial" w:hAnsi="Arial" w:cs="Arial"/>
          <w:sz w:val="22"/>
          <w:szCs w:val="22"/>
        </w:rPr>
        <w:t>400 work hours verified with pay stubs by August 15</w:t>
      </w:r>
      <w:r w:rsidRPr="00965C37">
        <w:rPr>
          <w:rFonts w:ascii="Arial" w:hAnsi="Arial" w:cs="Arial"/>
          <w:sz w:val="22"/>
          <w:szCs w:val="22"/>
          <w:vertAlign w:val="superscript"/>
        </w:rPr>
        <w:t>th</w:t>
      </w:r>
      <w:r w:rsidRPr="00965C37">
        <w:rPr>
          <w:rFonts w:ascii="Arial" w:hAnsi="Arial" w:cs="Arial"/>
          <w:sz w:val="22"/>
          <w:szCs w:val="22"/>
        </w:rPr>
        <w:t xml:space="preserve"> at the end of the students’ senior year</w:t>
      </w:r>
    </w:p>
    <w:p w:rsidR="00965C37" w:rsidRPr="00965C37" w:rsidRDefault="00965C37" w:rsidP="00965C37">
      <w:pPr>
        <w:pStyle w:val="NormalWeb"/>
        <w:numPr>
          <w:ilvl w:val="1"/>
          <w:numId w:val="9"/>
        </w:numPr>
        <w:spacing w:before="0" w:beforeAutospacing="0" w:after="0" w:afterAutospacing="0"/>
        <w:rPr>
          <w:rFonts w:ascii="Arial" w:hAnsi="Arial" w:cs="Arial"/>
          <w:sz w:val="22"/>
          <w:szCs w:val="22"/>
        </w:rPr>
      </w:pPr>
      <w:r w:rsidRPr="00965C37">
        <w:rPr>
          <w:rFonts w:ascii="Arial" w:hAnsi="Arial" w:cs="Arial"/>
          <w:sz w:val="22"/>
          <w:szCs w:val="22"/>
        </w:rPr>
        <w:t>Have 70% of the student competency checklist items checked off by industry mentor and ProStart instructor</w:t>
      </w:r>
    </w:p>
    <w:p w:rsidR="00B029B4" w:rsidRPr="008C50D9" w:rsidRDefault="00E43B18" w:rsidP="00800DA9">
      <w:pPr>
        <w:rPr>
          <w:rFonts w:ascii="Arial" w:hAnsi="Arial"/>
          <w:sz w:val="22"/>
          <w:szCs w:val="22"/>
        </w:rPr>
      </w:pPr>
      <w:r w:rsidRPr="008C50D9">
        <w:rPr>
          <w:rFonts w:ascii="Arial" w:hAnsi="Arial"/>
          <w:sz w:val="22"/>
          <w:szCs w:val="22"/>
        </w:rPr>
        <w:t xml:space="preserve"> </w:t>
      </w:r>
    </w:p>
    <w:p w:rsidR="00E43B18" w:rsidRPr="008C50D9" w:rsidRDefault="00E43B18">
      <w:pPr>
        <w:jc w:val="both"/>
        <w:rPr>
          <w:rFonts w:ascii="Arial" w:hAnsi="Arial"/>
          <w:b/>
          <w:sz w:val="22"/>
          <w:szCs w:val="22"/>
        </w:rPr>
      </w:pPr>
      <w:r w:rsidRPr="008C50D9">
        <w:rPr>
          <w:rFonts w:ascii="Arial" w:hAnsi="Arial"/>
          <w:b/>
          <w:sz w:val="22"/>
          <w:szCs w:val="22"/>
        </w:rPr>
        <w:t>GRADING:</w:t>
      </w:r>
    </w:p>
    <w:p w:rsidR="00E43B18" w:rsidRPr="008C50D9" w:rsidRDefault="00B25C2C">
      <w:pPr>
        <w:jc w:val="both"/>
        <w:rPr>
          <w:rFonts w:ascii="Arial" w:hAnsi="Arial"/>
          <w:sz w:val="22"/>
          <w:szCs w:val="22"/>
        </w:rPr>
      </w:pPr>
      <w:r w:rsidRPr="008C50D9">
        <w:rPr>
          <w:rFonts w:ascii="Arial" w:hAnsi="Arial"/>
          <w:sz w:val="22"/>
          <w:szCs w:val="22"/>
        </w:rPr>
        <w:t xml:space="preserve">Tests, </w:t>
      </w:r>
      <w:r w:rsidR="002004BA">
        <w:rPr>
          <w:rFonts w:ascii="Arial" w:hAnsi="Arial"/>
          <w:sz w:val="22"/>
          <w:szCs w:val="22"/>
        </w:rPr>
        <w:t xml:space="preserve">Workplace Readiness </w:t>
      </w:r>
      <w:r w:rsidRPr="008C50D9">
        <w:rPr>
          <w:rFonts w:ascii="Arial" w:hAnsi="Arial"/>
          <w:sz w:val="22"/>
          <w:szCs w:val="22"/>
        </w:rPr>
        <w:t>Quizzes, Labs</w:t>
      </w:r>
      <w:r w:rsidR="00653E2D">
        <w:rPr>
          <w:rFonts w:ascii="Arial" w:hAnsi="Arial"/>
          <w:sz w:val="22"/>
          <w:szCs w:val="22"/>
        </w:rPr>
        <w:t>,</w:t>
      </w:r>
      <w:r w:rsidRPr="008C50D9">
        <w:rPr>
          <w:rFonts w:ascii="Arial" w:hAnsi="Arial"/>
          <w:sz w:val="22"/>
          <w:szCs w:val="22"/>
        </w:rPr>
        <w:t xml:space="preserve"> </w:t>
      </w:r>
      <w:r w:rsidR="002004BA">
        <w:rPr>
          <w:rFonts w:ascii="Arial" w:hAnsi="Arial"/>
          <w:sz w:val="22"/>
          <w:szCs w:val="22"/>
        </w:rPr>
        <w:t>and</w:t>
      </w:r>
      <w:r w:rsidRPr="008C50D9">
        <w:rPr>
          <w:rFonts w:ascii="Arial" w:hAnsi="Arial"/>
          <w:sz w:val="22"/>
          <w:szCs w:val="22"/>
        </w:rPr>
        <w:t xml:space="preserve"> projects will make up the grade.  Tests will be </w:t>
      </w:r>
      <w:r w:rsidR="002004BA">
        <w:rPr>
          <w:rFonts w:ascii="Arial" w:hAnsi="Arial"/>
          <w:sz w:val="22"/>
          <w:szCs w:val="22"/>
        </w:rPr>
        <w:t>25</w:t>
      </w:r>
      <w:r w:rsidRPr="008C50D9">
        <w:rPr>
          <w:rFonts w:ascii="Arial" w:hAnsi="Arial"/>
          <w:sz w:val="22"/>
          <w:szCs w:val="22"/>
        </w:rPr>
        <w:t>%</w:t>
      </w:r>
      <w:proofErr w:type="gramStart"/>
      <w:r w:rsidR="002004BA">
        <w:rPr>
          <w:rFonts w:ascii="Arial" w:hAnsi="Arial"/>
          <w:sz w:val="22"/>
          <w:szCs w:val="22"/>
        </w:rPr>
        <w:t>,</w:t>
      </w:r>
      <w:proofErr w:type="gramEnd"/>
      <w:r w:rsidR="002004BA">
        <w:rPr>
          <w:rFonts w:ascii="Arial" w:hAnsi="Arial"/>
          <w:sz w:val="22"/>
          <w:szCs w:val="22"/>
        </w:rPr>
        <w:t xml:space="preserve"> Quizzes 10%, Lab work 50%, Workplace Readiness</w:t>
      </w:r>
      <w:r w:rsidR="00653E2D">
        <w:rPr>
          <w:rFonts w:ascii="Arial" w:hAnsi="Arial"/>
          <w:sz w:val="22"/>
          <w:szCs w:val="22"/>
        </w:rPr>
        <w:t xml:space="preserve"> </w:t>
      </w:r>
      <w:r w:rsidR="00A10FCD">
        <w:rPr>
          <w:rFonts w:ascii="Arial" w:hAnsi="Arial"/>
          <w:sz w:val="22"/>
          <w:szCs w:val="22"/>
        </w:rPr>
        <w:t>Daily/</w:t>
      </w:r>
      <w:r w:rsidR="00653E2D">
        <w:rPr>
          <w:rFonts w:ascii="Arial" w:hAnsi="Arial"/>
          <w:sz w:val="22"/>
          <w:szCs w:val="22"/>
        </w:rPr>
        <w:t>Weekly</w:t>
      </w:r>
      <w:r w:rsidR="002004BA">
        <w:rPr>
          <w:rFonts w:ascii="Arial" w:hAnsi="Arial"/>
          <w:sz w:val="22"/>
          <w:szCs w:val="22"/>
        </w:rPr>
        <w:t xml:space="preserve"> 15</w:t>
      </w:r>
      <w:r w:rsidRPr="008C50D9">
        <w:rPr>
          <w:rFonts w:ascii="Arial" w:hAnsi="Arial"/>
          <w:sz w:val="22"/>
          <w:szCs w:val="22"/>
        </w:rPr>
        <w:t xml:space="preserve">%.  </w:t>
      </w:r>
      <w:r w:rsidR="00E43B18" w:rsidRPr="008C50D9">
        <w:rPr>
          <w:rFonts w:ascii="Arial" w:hAnsi="Arial"/>
          <w:sz w:val="22"/>
          <w:szCs w:val="22"/>
        </w:rPr>
        <w:t xml:space="preserve">Competencies must be completed with 80% accuracy or better to obtain a </w:t>
      </w:r>
      <w:r w:rsidR="00875CDA" w:rsidRPr="008C50D9">
        <w:rPr>
          <w:rFonts w:ascii="Arial" w:hAnsi="Arial"/>
          <w:sz w:val="22"/>
          <w:szCs w:val="22"/>
        </w:rPr>
        <w:t>satisfactory</w:t>
      </w:r>
      <w:r w:rsidR="00E43B18" w:rsidRPr="008C50D9">
        <w:rPr>
          <w:rFonts w:ascii="Arial" w:hAnsi="Arial"/>
          <w:sz w:val="22"/>
          <w:szCs w:val="22"/>
        </w:rPr>
        <w:t xml:space="preserve"> rating.  The ProStart</w:t>
      </w:r>
      <w:r w:rsidR="007E2E22" w:rsidRPr="008C50D9">
        <w:rPr>
          <w:rFonts w:ascii="Arial" w:hAnsi="Arial" w:cs="Arial"/>
          <w:sz w:val="22"/>
          <w:szCs w:val="22"/>
        </w:rPr>
        <w:t>®</w:t>
      </w:r>
      <w:r w:rsidR="002004BA">
        <w:rPr>
          <w:rFonts w:ascii="Arial" w:hAnsi="Arial"/>
          <w:sz w:val="22"/>
          <w:szCs w:val="22"/>
        </w:rPr>
        <w:t xml:space="preserve"> Exam will be a separate exam</w:t>
      </w:r>
      <w:r w:rsidR="00E43B18" w:rsidRPr="008C50D9">
        <w:rPr>
          <w:rFonts w:ascii="Arial" w:hAnsi="Arial"/>
          <w:sz w:val="22"/>
          <w:szCs w:val="22"/>
        </w:rPr>
        <w:t xml:space="preserve"> at the end of the school term.  Work experience of 400 hours is necessary in the industry before certification is given in</w:t>
      </w:r>
      <w:r w:rsidR="0016662D">
        <w:rPr>
          <w:rFonts w:ascii="Arial" w:hAnsi="Arial"/>
          <w:sz w:val="22"/>
          <w:szCs w:val="22"/>
        </w:rPr>
        <w:t xml:space="preserve"> the senior or second year.  </w:t>
      </w:r>
    </w:p>
    <w:p w:rsidR="00E43B18" w:rsidRPr="008C50D9" w:rsidRDefault="00E43B18">
      <w:pPr>
        <w:jc w:val="both"/>
        <w:rPr>
          <w:rFonts w:ascii="Arial" w:hAnsi="Arial"/>
          <w:b/>
          <w:sz w:val="22"/>
          <w:szCs w:val="22"/>
        </w:rPr>
      </w:pPr>
    </w:p>
    <w:p w:rsidR="00E43B18" w:rsidRPr="008C50D9" w:rsidRDefault="00E43B18">
      <w:pPr>
        <w:jc w:val="both"/>
        <w:rPr>
          <w:rFonts w:ascii="Arial" w:hAnsi="Arial"/>
          <w:b/>
          <w:sz w:val="22"/>
          <w:szCs w:val="22"/>
        </w:rPr>
      </w:pPr>
      <w:r w:rsidRPr="008C50D9">
        <w:rPr>
          <w:rFonts w:ascii="Arial" w:hAnsi="Arial"/>
          <w:b/>
          <w:sz w:val="22"/>
          <w:szCs w:val="22"/>
        </w:rPr>
        <w:t>REQUIREMENTS:</w:t>
      </w:r>
    </w:p>
    <w:p w:rsidR="007E2E22" w:rsidRPr="008C50D9" w:rsidRDefault="00E43B18" w:rsidP="007E2E22">
      <w:pPr>
        <w:rPr>
          <w:rFonts w:ascii="Arial" w:hAnsi="Arial"/>
          <w:sz w:val="22"/>
          <w:szCs w:val="22"/>
        </w:rPr>
      </w:pPr>
      <w:r w:rsidRPr="008C50D9">
        <w:rPr>
          <w:rFonts w:ascii="Arial" w:hAnsi="Arial"/>
          <w:sz w:val="22"/>
          <w:szCs w:val="22"/>
        </w:rPr>
        <w:t xml:space="preserve">Attendance is required and may be required </w:t>
      </w:r>
      <w:r w:rsidRPr="008C50D9">
        <w:rPr>
          <w:rFonts w:ascii="Arial" w:hAnsi="Arial"/>
          <w:b/>
          <w:sz w:val="22"/>
          <w:szCs w:val="22"/>
        </w:rPr>
        <w:t>after school</w:t>
      </w:r>
      <w:r w:rsidRPr="008C50D9">
        <w:rPr>
          <w:rFonts w:ascii="Arial" w:hAnsi="Arial"/>
          <w:sz w:val="22"/>
          <w:szCs w:val="22"/>
        </w:rPr>
        <w:t xml:space="preserve"> for a few activities.  Aprons or uniforms will be worn and will be provided b</w:t>
      </w:r>
      <w:r w:rsidR="007E2E22" w:rsidRPr="008C50D9">
        <w:rPr>
          <w:rFonts w:ascii="Arial" w:hAnsi="Arial"/>
          <w:sz w:val="22"/>
          <w:szCs w:val="22"/>
        </w:rPr>
        <w:t>y the d</w:t>
      </w:r>
      <w:r w:rsidRPr="008C50D9">
        <w:rPr>
          <w:rFonts w:ascii="Arial" w:hAnsi="Arial"/>
          <w:sz w:val="22"/>
          <w:szCs w:val="22"/>
        </w:rPr>
        <w:t xml:space="preserve">epartment.  We will launder items in class. </w:t>
      </w:r>
      <w:r w:rsidR="004F4090" w:rsidRPr="008C50D9">
        <w:rPr>
          <w:rFonts w:ascii="Arial" w:hAnsi="Arial"/>
          <w:sz w:val="22"/>
          <w:szCs w:val="22"/>
        </w:rPr>
        <w:t xml:space="preserve"> </w:t>
      </w:r>
    </w:p>
    <w:p w:rsidR="00E43B18" w:rsidRPr="008C50D9" w:rsidRDefault="00E43B18" w:rsidP="007E2E22">
      <w:pPr>
        <w:pStyle w:val="ListParagraph"/>
        <w:numPr>
          <w:ilvl w:val="0"/>
          <w:numId w:val="8"/>
        </w:numPr>
        <w:rPr>
          <w:rFonts w:ascii="Arial" w:hAnsi="Arial"/>
          <w:sz w:val="22"/>
          <w:szCs w:val="22"/>
        </w:rPr>
      </w:pPr>
      <w:r w:rsidRPr="008C50D9">
        <w:rPr>
          <w:rFonts w:ascii="Arial" w:hAnsi="Arial"/>
          <w:sz w:val="22"/>
          <w:szCs w:val="22"/>
        </w:rPr>
        <w:t>Appe</w:t>
      </w:r>
      <w:r w:rsidR="007E2E22" w:rsidRPr="008C50D9">
        <w:rPr>
          <w:rFonts w:ascii="Arial" w:hAnsi="Arial"/>
          <w:sz w:val="22"/>
          <w:szCs w:val="22"/>
        </w:rPr>
        <w:t xml:space="preserve">arance will be neat </w:t>
      </w:r>
      <w:r w:rsidRPr="008C50D9">
        <w:rPr>
          <w:rFonts w:ascii="Arial" w:hAnsi="Arial"/>
          <w:sz w:val="22"/>
          <w:szCs w:val="22"/>
        </w:rPr>
        <w:t xml:space="preserve">and professional.  </w:t>
      </w:r>
      <w:r w:rsidR="007E2E22" w:rsidRPr="008C50D9">
        <w:rPr>
          <w:rFonts w:ascii="Arial" w:hAnsi="Arial"/>
          <w:b/>
          <w:sz w:val="22"/>
          <w:szCs w:val="22"/>
        </w:rPr>
        <w:t>Proper shoes are required in the kitchen</w:t>
      </w:r>
      <w:r w:rsidR="002004BA">
        <w:rPr>
          <w:rFonts w:ascii="Arial" w:hAnsi="Arial"/>
          <w:b/>
          <w:sz w:val="22"/>
          <w:szCs w:val="22"/>
        </w:rPr>
        <w:t xml:space="preserve"> for you to enter.</w:t>
      </w:r>
      <w:r w:rsidRPr="008C50D9">
        <w:rPr>
          <w:rFonts w:ascii="Arial" w:hAnsi="Arial"/>
          <w:sz w:val="22"/>
          <w:szCs w:val="22"/>
        </w:rPr>
        <w:t xml:space="preserve"> </w:t>
      </w:r>
    </w:p>
    <w:p w:rsidR="00E43B18" w:rsidRPr="008C50D9" w:rsidRDefault="00E43B18" w:rsidP="004F4090">
      <w:pPr>
        <w:numPr>
          <w:ilvl w:val="0"/>
          <w:numId w:val="4"/>
        </w:numPr>
        <w:jc w:val="both"/>
        <w:rPr>
          <w:rFonts w:ascii="Arial" w:hAnsi="Arial"/>
          <w:b/>
          <w:sz w:val="22"/>
          <w:szCs w:val="22"/>
        </w:rPr>
      </w:pPr>
      <w:r w:rsidRPr="008C50D9">
        <w:rPr>
          <w:rFonts w:ascii="Arial" w:hAnsi="Arial"/>
          <w:sz w:val="22"/>
          <w:szCs w:val="22"/>
        </w:rPr>
        <w:t>The student will pay for items broken through intentional misuse</w:t>
      </w:r>
      <w:r w:rsidRPr="008C50D9">
        <w:rPr>
          <w:rFonts w:ascii="Arial" w:hAnsi="Arial"/>
          <w:b/>
          <w:sz w:val="22"/>
          <w:szCs w:val="22"/>
        </w:rPr>
        <w:t>.</w:t>
      </w:r>
    </w:p>
    <w:p w:rsidR="00415BBD" w:rsidRDefault="00E43B18" w:rsidP="004F4090">
      <w:pPr>
        <w:pStyle w:val="BodyTextIndent"/>
        <w:numPr>
          <w:ilvl w:val="0"/>
          <w:numId w:val="4"/>
        </w:numPr>
        <w:rPr>
          <w:rFonts w:ascii="Arial" w:hAnsi="Arial"/>
          <w:sz w:val="22"/>
          <w:szCs w:val="22"/>
        </w:rPr>
      </w:pPr>
      <w:r w:rsidRPr="008C50D9">
        <w:rPr>
          <w:rFonts w:ascii="Arial" w:hAnsi="Arial"/>
          <w:sz w:val="22"/>
          <w:szCs w:val="22"/>
        </w:rPr>
        <w:t>The BCHS handbook rules will prevail.</w:t>
      </w:r>
    </w:p>
    <w:p w:rsidR="00E43B18" w:rsidRPr="008C50D9" w:rsidRDefault="00E43B18" w:rsidP="004F4090">
      <w:pPr>
        <w:pStyle w:val="BodyTextIndent"/>
        <w:numPr>
          <w:ilvl w:val="0"/>
          <w:numId w:val="4"/>
        </w:numPr>
        <w:rPr>
          <w:rFonts w:ascii="Arial" w:hAnsi="Arial"/>
          <w:sz w:val="22"/>
          <w:szCs w:val="22"/>
        </w:rPr>
      </w:pPr>
      <w:r w:rsidRPr="008C50D9">
        <w:rPr>
          <w:rFonts w:ascii="Arial" w:hAnsi="Arial"/>
          <w:sz w:val="22"/>
          <w:szCs w:val="22"/>
        </w:rPr>
        <w:t xml:space="preserve">It is very important that you be on time!  Tardiness slows us all down.  </w:t>
      </w:r>
    </w:p>
    <w:p w:rsidR="00E43B18" w:rsidRPr="008C50D9" w:rsidRDefault="00E43B18" w:rsidP="004F4090">
      <w:pPr>
        <w:numPr>
          <w:ilvl w:val="0"/>
          <w:numId w:val="4"/>
        </w:numPr>
        <w:jc w:val="both"/>
        <w:rPr>
          <w:rFonts w:ascii="Arial" w:hAnsi="Arial"/>
          <w:bCs/>
          <w:sz w:val="22"/>
          <w:szCs w:val="22"/>
        </w:rPr>
      </w:pPr>
      <w:r w:rsidRPr="008C50D9">
        <w:rPr>
          <w:rFonts w:ascii="Arial" w:hAnsi="Arial"/>
          <w:bCs/>
          <w:sz w:val="22"/>
          <w:szCs w:val="22"/>
        </w:rPr>
        <w:t>It is the student’s responsibility to get make up work and to ask the teacher for assignments</w:t>
      </w:r>
      <w:r w:rsidR="007E2E22" w:rsidRPr="008C50D9">
        <w:rPr>
          <w:rFonts w:ascii="Arial" w:hAnsi="Arial"/>
          <w:bCs/>
          <w:sz w:val="22"/>
          <w:szCs w:val="22"/>
        </w:rPr>
        <w:t>.</w:t>
      </w:r>
      <w:r w:rsidRPr="008C50D9">
        <w:rPr>
          <w:rFonts w:ascii="Arial" w:hAnsi="Arial"/>
          <w:bCs/>
          <w:sz w:val="22"/>
          <w:szCs w:val="22"/>
        </w:rPr>
        <w:t xml:space="preserve"> </w:t>
      </w:r>
    </w:p>
    <w:p w:rsidR="00E43B18" w:rsidRPr="008C50D9" w:rsidRDefault="00E43B18" w:rsidP="004F4090">
      <w:pPr>
        <w:numPr>
          <w:ilvl w:val="0"/>
          <w:numId w:val="4"/>
        </w:numPr>
        <w:jc w:val="both"/>
        <w:rPr>
          <w:rFonts w:ascii="Arial" w:hAnsi="Arial"/>
          <w:sz w:val="22"/>
          <w:szCs w:val="22"/>
        </w:rPr>
      </w:pPr>
      <w:r w:rsidRPr="0016662D">
        <w:rPr>
          <w:rFonts w:ascii="Arial" w:hAnsi="Arial"/>
          <w:b/>
          <w:sz w:val="22"/>
          <w:szCs w:val="22"/>
        </w:rPr>
        <w:t>FCCLA membership is encouraged</w:t>
      </w:r>
      <w:r w:rsidRPr="008C50D9">
        <w:rPr>
          <w:rFonts w:ascii="Arial" w:hAnsi="Arial"/>
          <w:sz w:val="22"/>
          <w:szCs w:val="22"/>
        </w:rPr>
        <w:t xml:space="preserve"> to take advantage of the many </w:t>
      </w:r>
      <w:r w:rsidR="00B25C2C" w:rsidRPr="008C50D9">
        <w:rPr>
          <w:rFonts w:ascii="Arial" w:hAnsi="Arial"/>
          <w:sz w:val="22"/>
          <w:szCs w:val="22"/>
        </w:rPr>
        <w:t>programs</w:t>
      </w:r>
      <w:r w:rsidRPr="008C50D9">
        <w:rPr>
          <w:rFonts w:ascii="Arial" w:hAnsi="Arial"/>
          <w:sz w:val="22"/>
          <w:szCs w:val="22"/>
        </w:rPr>
        <w:t xml:space="preserve"> for recognition.</w:t>
      </w:r>
    </w:p>
    <w:p w:rsidR="00B029B4" w:rsidRDefault="00255B80" w:rsidP="004F4090">
      <w:pPr>
        <w:numPr>
          <w:ilvl w:val="0"/>
          <w:numId w:val="4"/>
        </w:numPr>
        <w:jc w:val="both"/>
        <w:rPr>
          <w:rFonts w:ascii="Arial" w:hAnsi="Arial"/>
          <w:sz w:val="22"/>
          <w:szCs w:val="22"/>
        </w:rPr>
      </w:pPr>
      <w:r>
        <w:rPr>
          <w:rFonts w:ascii="Arial" w:hAnsi="Arial"/>
          <w:sz w:val="22"/>
          <w:szCs w:val="22"/>
        </w:rPr>
        <w:t>A notebook</w:t>
      </w:r>
      <w:r w:rsidR="00B25C2C" w:rsidRPr="008C50D9">
        <w:rPr>
          <w:rFonts w:ascii="Arial" w:hAnsi="Arial"/>
          <w:sz w:val="22"/>
          <w:szCs w:val="22"/>
        </w:rPr>
        <w:t xml:space="preserve"> will be required for the class.  A pocket folder is helpful for handouts.</w:t>
      </w:r>
    </w:p>
    <w:p w:rsidR="00B25C2C" w:rsidRPr="008C50D9" w:rsidRDefault="00B25C2C" w:rsidP="00B029B4">
      <w:pPr>
        <w:ind w:left="360"/>
        <w:jc w:val="both"/>
        <w:rPr>
          <w:rFonts w:ascii="Arial" w:hAnsi="Arial"/>
          <w:sz w:val="22"/>
          <w:szCs w:val="22"/>
        </w:rPr>
      </w:pPr>
      <w:r w:rsidRPr="008C50D9">
        <w:rPr>
          <w:rFonts w:ascii="Arial" w:hAnsi="Arial"/>
          <w:sz w:val="22"/>
          <w:szCs w:val="22"/>
        </w:rPr>
        <w:t xml:space="preserve"> </w:t>
      </w:r>
    </w:p>
    <w:p w:rsidR="00B029B4" w:rsidRPr="008C50D9" w:rsidRDefault="00B029B4" w:rsidP="00B029B4">
      <w:pPr>
        <w:rPr>
          <w:rFonts w:ascii="Arial" w:hAnsi="Arial" w:cs="Arial"/>
          <w:b/>
          <w:sz w:val="22"/>
          <w:szCs w:val="22"/>
        </w:rPr>
      </w:pPr>
      <w:r w:rsidRPr="008C50D9">
        <w:rPr>
          <w:rFonts w:ascii="Arial" w:hAnsi="Arial" w:cs="Arial"/>
          <w:b/>
          <w:sz w:val="22"/>
          <w:szCs w:val="22"/>
        </w:rPr>
        <w:t>CLASS EXPECTATIONS:</w:t>
      </w:r>
    </w:p>
    <w:p w:rsidR="00B029B4" w:rsidRDefault="00B029B4" w:rsidP="00B029B4">
      <w:pPr>
        <w:numPr>
          <w:ilvl w:val="0"/>
          <w:numId w:val="7"/>
        </w:numPr>
        <w:rPr>
          <w:rFonts w:ascii="Arial" w:hAnsi="Arial" w:cs="Arial"/>
          <w:sz w:val="22"/>
          <w:szCs w:val="22"/>
        </w:rPr>
      </w:pPr>
      <w:r w:rsidRPr="008C50D9">
        <w:rPr>
          <w:rFonts w:ascii="Arial" w:hAnsi="Arial" w:cs="Arial"/>
          <w:sz w:val="22"/>
          <w:szCs w:val="22"/>
        </w:rPr>
        <w:t>Respect administration, faculty and s</w:t>
      </w:r>
      <w:r w:rsidR="007E2E22" w:rsidRPr="008C50D9">
        <w:rPr>
          <w:rFonts w:ascii="Arial" w:hAnsi="Arial" w:cs="Arial"/>
          <w:sz w:val="22"/>
          <w:szCs w:val="22"/>
        </w:rPr>
        <w:t>taff and fellow students.</w:t>
      </w:r>
    </w:p>
    <w:p w:rsidR="000A596A" w:rsidRPr="008C50D9" w:rsidRDefault="00800DA9" w:rsidP="00B029B4">
      <w:pPr>
        <w:numPr>
          <w:ilvl w:val="0"/>
          <w:numId w:val="7"/>
        </w:numPr>
        <w:rPr>
          <w:rFonts w:ascii="Arial" w:hAnsi="Arial" w:cs="Arial"/>
          <w:sz w:val="22"/>
          <w:szCs w:val="22"/>
        </w:rPr>
      </w:pPr>
      <w:r>
        <w:rPr>
          <w:rFonts w:ascii="Arial" w:hAnsi="Arial" w:cs="Arial"/>
          <w:sz w:val="22"/>
          <w:szCs w:val="22"/>
        </w:rPr>
        <w:t>No cell phones</w:t>
      </w:r>
      <w:r w:rsidR="00415BBD">
        <w:rPr>
          <w:rFonts w:ascii="Arial" w:hAnsi="Arial" w:cs="Arial"/>
          <w:sz w:val="22"/>
          <w:szCs w:val="22"/>
        </w:rPr>
        <w:t xml:space="preserve"> should be used during class</w:t>
      </w:r>
    </w:p>
    <w:p w:rsidR="00B029B4" w:rsidRPr="008C50D9" w:rsidRDefault="00B029B4" w:rsidP="00B029B4">
      <w:pPr>
        <w:numPr>
          <w:ilvl w:val="0"/>
          <w:numId w:val="7"/>
        </w:numPr>
        <w:rPr>
          <w:rFonts w:ascii="Arial" w:hAnsi="Arial" w:cs="Arial"/>
          <w:sz w:val="22"/>
          <w:szCs w:val="22"/>
        </w:rPr>
      </w:pPr>
      <w:r w:rsidRPr="008C50D9">
        <w:rPr>
          <w:rFonts w:ascii="Arial" w:hAnsi="Arial" w:cs="Arial"/>
          <w:sz w:val="22"/>
          <w:szCs w:val="22"/>
        </w:rPr>
        <w:t>Respect the learning environment (do not be disruptive, etc.)</w:t>
      </w:r>
    </w:p>
    <w:p w:rsidR="00B029B4" w:rsidRPr="008C50D9" w:rsidRDefault="00B029B4" w:rsidP="00B029B4">
      <w:pPr>
        <w:numPr>
          <w:ilvl w:val="0"/>
          <w:numId w:val="7"/>
        </w:numPr>
        <w:rPr>
          <w:rFonts w:ascii="Arial" w:hAnsi="Arial" w:cs="Arial"/>
          <w:sz w:val="22"/>
          <w:szCs w:val="22"/>
        </w:rPr>
      </w:pPr>
      <w:r w:rsidRPr="008C50D9">
        <w:rPr>
          <w:rFonts w:ascii="Arial" w:hAnsi="Arial" w:cs="Arial"/>
          <w:sz w:val="22"/>
          <w:szCs w:val="22"/>
        </w:rPr>
        <w:t>Be in the classroom on time and be dismissed by the teacher.</w:t>
      </w:r>
    </w:p>
    <w:p w:rsidR="00B029B4" w:rsidRPr="008C50D9" w:rsidRDefault="00B029B4" w:rsidP="00B029B4">
      <w:pPr>
        <w:numPr>
          <w:ilvl w:val="0"/>
          <w:numId w:val="7"/>
        </w:numPr>
        <w:rPr>
          <w:rFonts w:ascii="Arial" w:hAnsi="Arial" w:cs="Arial"/>
          <w:sz w:val="22"/>
          <w:szCs w:val="22"/>
        </w:rPr>
      </w:pPr>
      <w:r w:rsidRPr="008C50D9">
        <w:rPr>
          <w:rFonts w:ascii="Arial" w:hAnsi="Arial" w:cs="Arial"/>
          <w:sz w:val="22"/>
          <w:szCs w:val="22"/>
        </w:rPr>
        <w:t>Be prepared for class with books, materials, and assignments.</w:t>
      </w:r>
    </w:p>
    <w:p w:rsidR="00B029B4" w:rsidRDefault="00B029B4" w:rsidP="00B029B4">
      <w:pPr>
        <w:numPr>
          <w:ilvl w:val="0"/>
          <w:numId w:val="7"/>
        </w:numPr>
        <w:rPr>
          <w:rFonts w:ascii="Arial" w:hAnsi="Arial" w:cs="Arial"/>
          <w:sz w:val="22"/>
          <w:szCs w:val="22"/>
        </w:rPr>
      </w:pPr>
      <w:r w:rsidRPr="008C50D9">
        <w:rPr>
          <w:rFonts w:ascii="Arial" w:hAnsi="Arial" w:cs="Arial"/>
          <w:sz w:val="22"/>
          <w:szCs w:val="22"/>
        </w:rPr>
        <w:t>Follow directions the first time they are given</w:t>
      </w:r>
    </w:p>
    <w:p w:rsidR="00800DA9" w:rsidRPr="008C50D9" w:rsidRDefault="00800DA9" w:rsidP="00B029B4">
      <w:pPr>
        <w:numPr>
          <w:ilvl w:val="0"/>
          <w:numId w:val="7"/>
        </w:numPr>
        <w:rPr>
          <w:rFonts w:ascii="Arial" w:hAnsi="Arial" w:cs="Arial"/>
          <w:sz w:val="22"/>
          <w:szCs w:val="22"/>
        </w:rPr>
      </w:pPr>
      <w:r>
        <w:rPr>
          <w:rFonts w:ascii="Arial" w:hAnsi="Arial" w:cs="Arial"/>
          <w:sz w:val="22"/>
          <w:szCs w:val="22"/>
        </w:rPr>
        <w:t>Bring your charged laptop as assigned to class.</w:t>
      </w:r>
    </w:p>
    <w:p w:rsidR="00CC589B" w:rsidRPr="008C50D9" w:rsidRDefault="00CC589B" w:rsidP="00B029B4">
      <w:pPr>
        <w:rPr>
          <w:rFonts w:ascii="Arial" w:hAnsi="Arial" w:cs="Arial"/>
          <w:b/>
          <w:sz w:val="22"/>
          <w:szCs w:val="22"/>
        </w:rPr>
      </w:pPr>
    </w:p>
    <w:p w:rsidR="002004BA" w:rsidRDefault="002004BA" w:rsidP="00B029B4">
      <w:pPr>
        <w:rPr>
          <w:rFonts w:ascii="Arial" w:hAnsi="Arial" w:cs="Arial"/>
          <w:b/>
          <w:sz w:val="22"/>
          <w:szCs w:val="22"/>
        </w:rPr>
      </w:pPr>
    </w:p>
    <w:p w:rsidR="00B029B4" w:rsidRPr="008C50D9" w:rsidRDefault="007E2E22" w:rsidP="00B029B4">
      <w:pPr>
        <w:rPr>
          <w:rFonts w:ascii="Arial" w:hAnsi="Arial" w:cs="Arial"/>
          <w:b/>
          <w:sz w:val="22"/>
          <w:szCs w:val="22"/>
        </w:rPr>
      </w:pPr>
      <w:r w:rsidRPr="008C50D9">
        <w:rPr>
          <w:rFonts w:ascii="Arial" w:hAnsi="Arial" w:cs="Arial"/>
          <w:b/>
          <w:sz w:val="22"/>
          <w:szCs w:val="22"/>
        </w:rPr>
        <w:t>KITCHEN RULES:</w:t>
      </w:r>
    </w:p>
    <w:p w:rsidR="00B029B4" w:rsidRPr="008C50D9" w:rsidRDefault="00B029B4" w:rsidP="00B029B4">
      <w:pPr>
        <w:numPr>
          <w:ilvl w:val="0"/>
          <w:numId w:val="5"/>
        </w:numPr>
        <w:rPr>
          <w:rFonts w:ascii="Arial" w:hAnsi="Arial" w:cs="Arial"/>
          <w:sz w:val="22"/>
          <w:szCs w:val="22"/>
        </w:rPr>
      </w:pPr>
      <w:r w:rsidRPr="008C50D9">
        <w:rPr>
          <w:rFonts w:ascii="Arial" w:hAnsi="Arial" w:cs="Arial"/>
          <w:sz w:val="22"/>
          <w:szCs w:val="22"/>
        </w:rPr>
        <w:t>Be in</w:t>
      </w:r>
      <w:r w:rsidR="002004BA">
        <w:rPr>
          <w:rFonts w:ascii="Arial" w:hAnsi="Arial" w:cs="Arial"/>
          <w:sz w:val="22"/>
          <w:szCs w:val="22"/>
        </w:rPr>
        <w:t xml:space="preserve"> the kitchen only when assigned.</w:t>
      </w:r>
    </w:p>
    <w:p w:rsidR="00B029B4" w:rsidRPr="008C50D9" w:rsidRDefault="00B029B4" w:rsidP="00B029B4">
      <w:pPr>
        <w:numPr>
          <w:ilvl w:val="0"/>
          <w:numId w:val="5"/>
        </w:numPr>
        <w:rPr>
          <w:rFonts w:ascii="Arial" w:hAnsi="Arial" w:cs="Arial"/>
          <w:sz w:val="22"/>
          <w:szCs w:val="22"/>
        </w:rPr>
      </w:pPr>
      <w:r w:rsidRPr="008C50D9">
        <w:rPr>
          <w:rFonts w:ascii="Arial" w:hAnsi="Arial" w:cs="Arial"/>
          <w:sz w:val="22"/>
          <w:szCs w:val="22"/>
        </w:rPr>
        <w:t>Do not use any equipment unless you have received training on its care and use.</w:t>
      </w:r>
    </w:p>
    <w:p w:rsidR="00B029B4" w:rsidRPr="008C50D9" w:rsidRDefault="00B029B4" w:rsidP="00B029B4">
      <w:pPr>
        <w:numPr>
          <w:ilvl w:val="0"/>
          <w:numId w:val="5"/>
        </w:numPr>
        <w:rPr>
          <w:rFonts w:ascii="Arial" w:hAnsi="Arial" w:cs="Arial"/>
          <w:sz w:val="22"/>
          <w:szCs w:val="22"/>
        </w:rPr>
      </w:pPr>
      <w:r w:rsidRPr="008C50D9">
        <w:rPr>
          <w:rFonts w:ascii="Arial" w:hAnsi="Arial" w:cs="Arial"/>
          <w:sz w:val="22"/>
          <w:szCs w:val="22"/>
        </w:rPr>
        <w:t>No jackets are to be worn when working in the kitchen.</w:t>
      </w:r>
    </w:p>
    <w:p w:rsidR="00B029B4" w:rsidRPr="008C50D9" w:rsidRDefault="00B029B4" w:rsidP="00B029B4">
      <w:pPr>
        <w:numPr>
          <w:ilvl w:val="0"/>
          <w:numId w:val="5"/>
        </w:numPr>
        <w:rPr>
          <w:rFonts w:ascii="Arial" w:hAnsi="Arial" w:cs="Arial"/>
          <w:sz w:val="22"/>
          <w:szCs w:val="22"/>
        </w:rPr>
      </w:pPr>
      <w:r w:rsidRPr="008C50D9">
        <w:rPr>
          <w:rFonts w:ascii="Arial" w:hAnsi="Arial" w:cs="Arial"/>
          <w:sz w:val="22"/>
          <w:szCs w:val="22"/>
        </w:rPr>
        <w:t>Hair restraints and aprons or lab jackets must be worn in the kitchen.</w:t>
      </w:r>
    </w:p>
    <w:p w:rsidR="00B029B4" w:rsidRPr="008C50D9" w:rsidRDefault="00B029B4" w:rsidP="00B029B4">
      <w:pPr>
        <w:numPr>
          <w:ilvl w:val="0"/>
          <w:numId w:val="5"/>
        </w:numPr>
        <w:rPr>
          <w:rFonts w:ascii="Arial" w:hAnsi="Arial" w:cs="Arial"/>
          <w:sz w:val="22"/>
          <w:szCs w:val="22"/>
        </w:rPr>
      </w:pPr>
      <w:r w:rsidRPr="008C50D9">
        <w:rPr>
          <w:rFonts w:ascii="Arial" w:hAnsi="Arial" w:cs="Arial"/>
          <w:sz w:val="22"/>
          <w:szCs w:val="22"/>
        </w:rPr>
        <w:t>Closed toe shoes must be worn in the kitchen.</w:t>
      </w:r>
    </w:p>
    <w:p w:rsidR="00B029B4" w:rsidRPr="008C50D9" w:rsidRDefault="00B029B4" w:rsidP="00B029B4">
      <w:pPr>
        <w:numPr>
          <w:ilvl w:val="0"/>
          <w:numId w:val="5"/>
        </w:numPr>
        <w:rPr>
          <w:rFonts w:ascii="Arial" w:hAnsi="Arial" w:cs="Arial"/>
          <w:sz w:val="22"/>
          <w:szCs w:val="22"/>
        </w:rPr>
      </w:pPr>
      <w:r w:rsidRPr="008C50D9">
        <w:rPr>
          <w:rFonts w:ascii="Arial" w:hAnsi="Arial" w:cs="Arial"/>
          <w:sz w:val="22"/>
          <w:szCs w:val="22"/>
        </w:rPr>
        <w:t xml:space="preserve">The job is not complete until the </w:t>
      </w:r>
      <w:r w:rsidR="00272C40" w:rsidRPr="008C50D9">
        <w:rPr>
          <w:rFonts w:ascii="Arial" w:hAnsi="Arial" w:cs="Arial"/>
          <w:sz w:val="22"/>
          <w:szCs w:val="22"/>
        </w:rPr>
        <w:t>cleanup</w:t>
      </w:r>
      <w:r w:rsidRPr="008C50D9">
        <w:rPr>
          <w:rFonts w:ascii="Arial" w:hAnsi="Arial" w:cs="Arial"/>
          <w:sz w:val="22"/>
          <w:szCs w:val="22"/>
        </w:rPr>
        <w:t xml:space="preserve"> is finished and all things are put away properly.</w:t>
      </w:r>
    </w:p>
    <w:p w:rsidR="00B029B4" w:rsidRPr="008C50D9" w:rsidRDefault="00B029B4" w:rsidP="00B029B4">
      <w:pPr>
        <w:numPr>
          <w:ilvl w:val="0"/>
          <w:numId w:val="5"/>
        </w:numPr>
        <w:rPr>
          <w:rFonts w:ascii="Arial" w:hAnsi="Arial" w:cs="Arial"/>
          <w:sz w:val="22"/>
          <w:szCs w:val="22"/>
        </w:rPr>
      </w:pPr>
      <w:r w:rsidRPr="008C50D9">
        <w:rPr>
          <w:rFonts w:ascii="Arial" w:hAnsi="Arial" w:cs="Arial"/>
          <w:sz w:val="22"/>
          <w:szCs w:val="22"/>
        </w:rPr>
        <w:t>Wash hands in the hand-washing sink upon entry to the kitchen.</w:t>
      </w:r>
    </w:p>
    <w:p w:rsidR="00B029B4" w:rsidRPr="008C50D9" w:rsidRDefault="00B029B4" w:rsidP="00B029B4">
      <w:pPr>
        <w:numPr>
          <w:ilvl w:val="0"/>
          <w:numId w:val="5"/>
        </w:numPr>
        <w:rPr>
          <w:rFonts w:ascii="Arial" w:hAnsi="Arial" w:cs="Arial"/>
          <w:sz w:val="22"/>
          <w:szCs w:val="22"/>
        </w:rPr>
      </w:pPr>
      <w:r w:rsidRPr="008C50D9">
        <w:rPr>
          <w:rFonts w:ascii="Arial" w:hAnsi="Arial" w:cs="Arial"/>
          <w:sz w:val="22"/>
          <w:szCs w:val="22"/>
        </w:rPr>
        <w:t xml:space="preserve"> </w:t>
      </w:r>
      <w:r w:rsidR="004D6C86" w:rsidRPr="004D6C86">
        <w:rPr>
          <w:rFonts w:ascii="Arial" w:hAnsi="Arial" w:cs="Arial"/>
          <w:b/>
          <w:sz w:val="22"/>
          <w:szCs w:val="22"/>
        </w:rPr>
        <w:t>Zero Tolerance!!</w:t>
      </w:r>
      <w:r w:rsidR="004D6C86">
        <w:rPr>
          <w:rFonts w:ascii="Arial" w:hAnsi="Arial" w:cs="Arial"/>
          <w:b/>
          <w:sz w:val="22"/>
          <w:szCs w:val="22"/>
        </w:rPr>
        <w:t xml:space="preserve"> For Horseplay in the kitchen and not being on task.</w:t>
      </w:r>
      <w:r w:rsidRPr="008C50D9">
        <w:rPr>
          <w:rFonts w:ascii="Arial" w:hAnsi="Arial" w:cs="Arial"/>
          <w:sz w:val="22"/>
          <w:szCs w:val="22"/>
        </w:rPr>
        <w:t xml:space="preserve"> </w:t>
      </w:r>
    </w:p>
    <w:p w:rsidR="00B029B4" w:rsidRPr="008C50D9" w:rsidRDefault="00B029B4" w:rsidP="00B029B4">
      <w:pPr>
        <w:numPr>
          <w:ilvl w:val="0"/>
          <w:numId w:val="5"/>
        </w:numPr>
        <w:rPr>
          <w:rFonts w:ascii="Arial" w:hAnsi="Arial" w:cs="Arial"/>
          <w:sz w:val="22"/>
          <w:szCs w:val="22"/>
        </w:rPr>
      </w:pPr>
      <w:r w:rsidRPr="008C50D9">
        <w:rPr>
          <w:rFonts w:ascii="Arial" w:hAnsi="Arial" w:cs="Arial"/>
          <w:sz w:val="22"/>
          <w:szCs w:val="22"/>
        </w:rPr>
        <w:t>Remember to “Always Clean As You GO!”</w:t>
      </w:r>
    </w:p>
    <w:p w:rsidR="00B029B4" w:rsidRPr="008C50D9" w:rsidRDefault="00B029B4" w:rsidP="00B029B4">
      <w:pPr>
        <w:rPr>
          <w:rFonts w:ascii="Arial" w:hAnsi="Arial" w:cs="Arial"/>
          <w:sz w:val="22"/>
          <w:szCs w:val="22"/>
        </w:rPr>
      </w:pPr>
    </w:p>
    <w:p w:rsidR="00B029B4" w:rsidRPr="008C50D9" w:rsidRDefault="00B029B4" w:rsidP="00B029B4">
      <w:pPr>
        <w:rPr>
          <w:rFonts w:ascii="Arial" w:hAnsi="Arial" w:cs="Arial"/>
          <w:b/>
          <w:sz w:val="22"/>
          <w:szCs w:val="22"/>
        </w:rPr>
      </w:pPr>
      <w:r w:rsidRPr="008C50D9">
        <w:rPr>
          <w:rFonts w:ascii="Arial" w:hAnsi="Arial" w:cs="Arial"/>
          <w:b/>
          <w:sz w:val="22"/>
          <w:szCs w:val="22"/>
        </w:rPr>
        <w:t>Discipline Policy:</w:t>
      </w:r>
    </w:p>
    <w:p w:rsidR="00B029B4" w:rsidRPr="008C50D9" w:rsidRDefault="00B029B4" w:rsidP="00B029B4">
      <w:pPr>
        <w:rPr>
          <w:rFonts w:ascii="Arial" w:hAnsi="Arial" w:cs="Arial"/>
          <w:sz w:val="22"/>
          <w:szCs w:val="22"/>
        </w:rPr>
      </w:pPr>
    </w:p>
    <w:p w:rsidR="00B029B4" w:rsidRPr="008C50D9" w:rsidRDefault="00CC589B" w:rsidP="00B029B4">
      <w:pPr>
        <w:numPr>
          <w:ilvl w:val="0"/>
          <w:numId w:val="6"/>
        </w:numPr>
        <w:rPr>
          <w:rFonts w:ascii="Arial" w:hAnsi="Arial" w:cs="Arial"/>
          <w:sz w:val="22"/>
          <w:szCs w:val="22"/>
        </w:rPr>
      </w:pPr>
      <w:r w:rsidRPr="008C50D9">
        <w:rPr>
          <w:rFonts w:ascii="Arial" w:hAnsi="Arial" w:cs="Arial"/>
          <w:sz w:val="22"/>
          <w:szCs w:val="22"/>
        </w:rPr>
        <w:t xml:space="preserve">Student is </w:t>
      </w:r>
      <w:r w:rsidR="007534E2">
        <w:rPr>
          <w:rFonts w:ascii="Arial" w:hAnsi="Arial" w:cs="Arial"/>
          <w:sz w:val="22"/>
          <w:szCs w:val="22"/>
        </w:rPr>
        <w:t>told of the policies in the handbook.</w:t>
      </w:r>
    </w:p>
    <w:p w:rsidR="00CC589B" w:rsidRDefault="00CC589B" w:rsidP="00B029B4">
      <w:pPr>
        <w:numPr>
          <w:ilvl w:val="0"/>
          <w:numId w:val="6"/>
        </w:numPr>
        <w:rPr>
          <w:rFonts w:ascii="Arial" w:hAnsi="Arial" w:cs="Arial"/>
          <w:sz w:val="22"/>
          <w:szCs w:val="22"/>
        </w:rPr>
      </w:pPr>
      <w:r w:rsidRPr="008C50D9">
        <w:rPr>
          <w:rFonts w:ascii="Arial" w:hAnsi="Arial" w:cs="Arial"/>
          <w:sz w:val="22"/>
          <w:szCs w:val="22"/>
        </w:rPr>
        <w:t>Students are re</w:t>
      </w:r>
      <w:r w:rsidR="00965C37">
        <w:rPr>
          <w:rFonts w:ascii="Arial" w:hAnsi="Arial" w:cs="Arial"/>
          <w:sz w:val="22"/>
          <w:szCs w:val="22"/>
        </w:rPr>
        <w:t xml:space="preserve">minded of the BCHS </w:t>
      </w:r>
      <w:r w:rsidR="007534E2">
        <w:rPr>
          <w:rFonts w:ascii="Arial" w:hAnsi="Arial" w:cs="Arial"/>
          <w:sz w:val="22"/>
          <w:szCs w:val="22"/>
        </w:rPr>
        <w:t>Culinary Arts Expectations.</w:t>
      </w:r>
    </w:p>
    <w:p w:rsidR="007534E2" w:rsidRDefault="007534E2" w:rsidP="007534E2">
      <w:pPr>
        <w:numPr>
          <w:ilvl w:val="0"/>
          <w:numId w:val="6"/>
        </w:numPr>
        <w:rPr>
          <w:rFonts w:ascii="Arial" w:hAnsi="Arial" w:cs="Arial"/>
          <w:sz w:val="22"/>
          <w:szCs w:val="22"/>
        </w:rPr>
      </w:pPr>
      <w:r>
        <w:rPr>
          <w:rFonts w:ascii="Arial" w:hAnsi="Arial" w:cs="Arial"/>
          <w:sz w:val="22"/>
          <w:szCs w:val="22"/>
        </w:rPr>
        <w:t>Mini-Behavioral Reports will be recorded for minor offenses.  Student will be informed of this report as it is recorded.</w:t>
      </w:r>
      <w:r w:rsidRPr="00002CC0">
        <w:rPr>
          <w:rFonts w:ascii="Arial" w:hAnsi="Arial" w:cs="Arial"/>
          <w:sz w:val="22"/>
          <w:szCs w:val="22"/>
        </w:rPr>
        <w:t xml:space="preserve"> </w:t>
      </w:r>
    </w:p>
    <w:p w:rsidR="00896CE1" w:rsidRDefault="00896CE1" w:rsidP="00896CE1">
      <w:pPr>
        <w:rPr>
          <w:rFonts w:ascii="Arial" w:hAnsi="Arial" w:cs="Arial"/>
          <w:b/>
          <w:sz w:val="22"/>
          <w:szCs w:val="22"/>
        </w:rPr>
      </w:pPr>
    </w:p>
    <w:p w:rsidR="00896CE1" w:rsidRPr="00896CE1" w:rsidRDefault="00896CE1" w:rsidP="00896CE1">
      <w:pPr>
        <w:rPr>
          <w:rFonts w:ascii="Arial" w:hAnsi="Arial" w:cs="Arial"/>
          <w:b/>
          <w:sz w:val="22"/>
          <w:szCs w:val="22"/>
        </w:rPr>
      </w:pPr>
      <w:r w:rsidRPr="00896CE1">
        <w:rPr>
          <w:rFonts w:ascii="Arial" w:hAnsi="Arial" w:cs="Arial"/>
          <w:b/>
          <w:sz w:val="22"/>
          <w:szCs w:val="22"/>
        </w:rPr>
        <w:t>Class Competency Record:</w:t>
      </w:r>
    </w:p>
    <w:p w:rsidR="00800DA9" w:rsidRPr="00800DA9" w:rsidRDefault="00800DA9" w:rsidP="00800DA9">
      <w:pPr>
        <w:jc w:val="center"/>
        <w:rPr>
          <w:rFonts w:ascii="Arial" w:hAnsi="Arial" w:cs="Arial"/>
          <w:b/>
          <w:bCs/>
        </w:rPr>
      </w:pPr>
      <w:r w:rsidRPr="00800DA9">
        <w:rPr>
          <w:rFonts w:ascii="Arial" w:hAnsi="Arial" w:cs="Arial"/>
          <w:b/>
          <w:bCs/>
        </w:rPr>
        <w:t xml:space="preserve">2016/2017 Student Competency Record </w:t>
      </w:r>
    </w:p>
    <w:p w:rsidR="00800DA9" w:rsidRPr="00800DA9" w:rsidRDefault="00800DA9" w:rsidP="00800DA9">
      <w:pPr>
        <w:jc w:val="center"/>
        <w:rPr>
          <w:rFonts w:ascii="Arial" w:hAnsi="Arial" w:cs="Arial"/>
          <w:b/>
          <w:bCs/>
        </w:rPr>
      </w:pPr>
      <w:r w:rsidRPr="00800DA9">
        <w:rPr>
          <w:rFonts w:ascii="Arial" w:hAnsi="Arial" w:cs="Arial"/>
          <w:b/>
          <w:bCs/>
        </w:rPr>
        <w:t>Culinary Arts I</w:t>
      </w:r>
    </w:p>
    <w:p w:rsidR="00800DA9" w:rsidRPr="00800DA9" w:rsidRDefault="00800DA9" w:rsidP="00800DA9">
      <w:pPr>
        <w:jc w:val="center"/>
        <w:rPr>
          <w:rFonts w:ascii="Arial" w:hAnsi="Arial" w:cs="Arial"/>
          <w:b/>
          <w:bCs/>
        </w:rPr>
      </w:pPr>
      <w:r w:rsidRPr="00800DA9">
        <w:rPr>
          <w:rFonts w:ascii="Arial" w:hAnsi="Arial" w:cs="Arial"/>
          <w:b/>
          <w:bCs/>
        </w:rPr>
        <w:t>8275 - 36 weeks, 280 hours</w:t>
      </w:r>
    </w:p>
    <w:tbl>
      <w:tblPr>
        <w:tblW w:w="8265" w:type="dxa"/>
        <w:jc w:val="center"/>
        <w:tblCellSpacing w:w="15"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4469"/>
        <w:gridCol w:w="66"/>
        <w:gridCol w:w="4469"/>
      </w:tblGrid>
      <w:tr w:rsidR="00800DA9" w:rsidRPr="00800DA9" w:rsidTr="00896CE1">
        <w:trPr>
          <w:trHeight w:val="143"/>
          <w:tblCellSpacing w:w="15" w:type="dxa"/>
          <w:jc w:val="center"/>
        </w:trPr>
        <w:tc>
          <w:tcPr>
            <w:tcW w:w="0" w:type="auto"/>
            <w:vAlign w:val="center"/>
            <w:hideMark/>
          </w:tcPr>
          <w:p w:rsidR="00800DA9" w:rsidRPr="00800DA9" w:rsidRDefault="00800DA9" w:rsidP="00800DA9">
            <w:pPr>
              <w:spacing w:before="240" w:after="240"/>
              <w:ind w:left="240" w:right="240"/>
              <w:rPr>
                <w:rFonts w:ascii="Arial" w:hAnsi="Arial" w:cs="Arial"/>
              </w:rPr>
            </w:pPr>
            <w:r w:rsidRPr="00800DA9">
              <w:rPr>
                <w:rFonts w:ascii="Arial" w:hAnsi="Arial" w:cs="Arial"/>
              </w:rPr>
              <w:br/>
              <w:t>___________________________________</w:t>
            </w:r>
            <w:r w:rsidRPr="00800DA9">
              <w:rPr>
                <w:rFonts w:ascii="Arial" w:hAnsi="Arial" w:cs="Arial"/>
              </w:rPr>
              <w:br/>
            </w:r>
            <w:r w:rsidRPr="00800DA9">
              <w:rPr>
                <w:rFonts w:ascii="Arial" w:hAnsi="Arial" w:cs="Arial"/>
                <w:b/>
                <w:bCs/>
              </w:rPr>
              <w:t>Student</w:t>
            </w:r>
          </w:p>
        </w:tc>
        <w:tc>
          <w:tcPr>
            <w:tcW w:w="31" w:type="dxa"/>
            <w:vAlign w:val="center"/>
            <w:hideMark/>
          </w:tcPr>
          <w:p w:rsidR="00800DA9" w:rsidRPr="00800DA9" w:rsidRDefault="00800DA9" w:rsidP="00800DA9">
            <w:pPr>
              <w:spacing w:before="240" w:after="240"/>
              <w:ind w:left="240" w:right="240"/>
              <w:rPr>
                <w:rFonts w:ascii="Arial" w:hAnsi="Arial" w:cs="Arial"/>
              </w:rPr>
            </w:pPr>
          </w:p>
        </w:tc>
        <w:tc>
          <w:tcPr>
            <w:tcW w:w="0" w:type="auto"/>
            <w:vAlign w:val="center"/>
            <w:hideMark/>
          </w:tcPr>
          <w:p w:rsidR="00800DA9" w:rsidRPr="00800DA9" w:rsidRDefault="00800DA9" w:rsidP="00800DA9">
            <w:pPr>
              <w:spacing w:before="240" w:after="240"/>
              <w:ind w:left="240" w:right="240"/>
              <w:rPr>
                <w:rFonts w:ascii="Arial" w:hAnsi="Arial" w:cs="Arial"/>
              </w:rPr>
            </w:pPr>
            <w:r w:rsidRPr="00800DA9">
              <w:rPr>
                <w:rFonts w:ascii="Arial" w:hAnsi="Arial" w:cs="Arial"/>
              </w:rPr>
              <w:br/>
              <w:t>___________________________________</w:t>
            </w:r>
            <w:r w:rsidRPr="00800DA9">
              <w:rPr>
                <w:rFonts w:ascii="Arial" w:hAnsi="Arial" w:cs="Arial"/>
              </w:rPr>
              <w:br/>
            </w:r>
            <w:r w:rsidRPr="00800DA9">
              <w:rPr>
                <w:rFonts w:ascii="Arial" w:hAnsi="Arial" w:cs="Arial"/>
                <w:b/>
                <w:bCs/>
              </w:rPr>
              <w:t>School Year</w:t>
            </w:r>
          </w:p>
        </w:tc>
      </w:tr>
      <w:tr w:rsidR="00800DA9" w:rsidRPr="00800DA9" w:rsidTr="00896CE1">
        <w:trPr>
          <w:trHeight w:val="218"/>
          <w:tblCellSpacing w:w="15" w:type="dxa"/>
          <w:jc w:val="center"/>
        </w:trPr>
        <w:tc>
          <w:tcPr>
            <w:tcW w:w="0" w:type="auto"/>
            <w:vAlign w:val="center"/>
            <w:hideMark/>
          </w:tcPr>
          <w:p w:rsidR="00800DA9" w:rsidRPr="00800DA9" w:rsidRDefault="00800DA9" w:rsidP="00800DA9">
            <w:pPr>
              <w:spacing w:before="240" w:after="240"/>
              <w:ind w:left="240" w:right="240"/>
              <w:rPr>
                <w:rFonts w:ascii="Arial" w:hAnsi="Arial" w:cs="Arial"/>
              </w:rPr>
            </w:pPr>
            <w:r w:rsidRPr="00800DA9">
              <w:rPr>
                <w:rFonts w:ascii="Arial" w:hAnsi="Arial" w:cs="Arial"/>
              </w:rPr>
              <w:br/>
              <w:t>___________________________________</w:t>
            </w:r>
            <w:r w:rsidRPr="00800DA9">
              <w:rPr>
                <w:rFonts w:ascii="Arial" w:hAnsi="Arial" w:cs="Arial"/>
              </w:rPr>
              <w:br/>
            </w:r>
            <w:r w:rsidRPr="00800DA9">
              <w:rPr>
                <w:rFonts w:ascii="Arial" w:hAnsi="Arial" w:cs="Arial"/>
                <w:b/>
                <w:bCs/>
              </w:rPr>
              <w:t>School</w:t>
            </w:r>
          </w:p>
        </w:tc>
        <w:tc>
          <w:tcPr>
            <w:tcW w:w="31" w:type="dxa"/>
            <w:vAlign w:val="center"/>
            <w:hideMark/>
          </w:tcPr>
          <w:p w:rsidR="00800DA9" w:rsidRPr="00800DA9" w:rsidRDefault="00800DA9" w:rsidP="00800DA9">
            <w:pPr>
              <w:spacing w:before="240" w:after="240"/>
              <w:ind w:left="240" w:right="240"/>
              <w:rPr>
                <w:rFonts w:ascii="Arial" w:hAnsi="Arial" w:cs="Arial"/>
              </w:rPr>
            </w:pPr>
          </w:p>
        </w:tc>
        <w:tc>
          <w:tcPr>
            <w:tcW w:w="0" w:type="auto"/>
            <w:vAlign w:val="center"/>
            <w:hideMark/>
          </w:tcPr>
          <w:p w:rsidR="00800DA9" w:rsidRPr="00800DA9" w:rsidRDefault="00800DA9" w:rsidP="00800DA9">
            <w:pPr>
              <w:spacing w:before="240" w:after="240"/>
              <w:ind w:left="240" w:right="240"/>
              <w:rPr>
                <w:rFonts w:ascii="Arial" w:hAnsi="Arial" w:cs="Arial"/>
              </w:rPr>
            </w:pPr>
            <w:r w:rsidRPr="00800DA9">
              <w:rPr>
                <w:rFonts w:ascii="Arial" w:hAnsi="Arial" w:cs="Arial"/>
              </w:rPr>
              <w:br/>
              <w:t>___________________________________</w:t>
            </w:r>
            <w:r w:rsidRPr="00800DA9">
              <w:rPr>
                <w:rFonts w:ascii="Arial" w:hAnsi="Arial" w:cs="Arial"/>
              </w:rPr>
              <w:br/>
            </w:r>
            <w:r w:rsidRPr="00800DA9">
              <w:rPr>
                <w:rFonts w:ascii="Arial" w:hAnsi="Arial" w:cs="Arial"/>
                <w:b/>
                <w:bCs/>
              </w:rPr>
              <w:t>Teacher Signature</w:t>
            </w:r>
          </w:p>
        </w:tc>
      </w:tr>
    </w:tbl>
    <w:p w:rsidR="00800DA9" w:rsidRPr="00800DA9" w:rsidRDefault="00800DA9" w:rsidP="00800DA9">
      <w:pPr>
        <w:pStyle w:val="NormalWeb"/>
        <w:spacing w:before="240" w:beforeAutospacing="0"/>
        <w:rPr>
          <w:rFonts w:ascii="Arial" w:hAnsi="Arial" w:cs="Arial"/>
          <w:sz w:val="20"/>
          <w:szCs w:val="20"/>
        </w:rPr>
      </w:pPr>
      <w:r w:rsidRPr="00800DA9">
        <w:rPr>
          <w:rFonts w:ascii="Arial" w:hAnsi="Arial" w:cs="Arial"/>
          <w:sz w:val="20"/>
          <w:szCs w:val="20"/>
        </w:rPr>
        <w:t>Traditional letter or numerical grades do not provide adequate documentation of student achievement in competency-based education; therefore, the Virginia Standards for CBE require a recording system to provide information about competencies achieved to employer, student-employee, and teacher. The Student Competency Record provides a means for keeping track of student progress. Ratings are assigned by the teacher for classroom competency achievement and by the teacher-coordinator in conjunction with the training sponsor when competence is evaluated on the job.</w:t>
      </w:r>
    </w:p>
    <w:p w:rsidR="00800DA9" w:rsidRPr="00800DA9" w:rsidRDefault="00800DA9" w:rsidP="00800DA9">
      <w:pPr>
        <w:pStyle w:val="NormalWeb"/>
        <w:rPr>
          <w:rFonts w:ascii="Arial" w:hAnsi="Arial" w:cs="Arial"/>
          <w:sz w:val="20"/>
          <w:szCs w:val="20"/>
        </w:rPr>
      </w:pPr>
      <w:r w:rsidRPr="00800DA9">
        <w:rPr>
          <w:rFonts w:ascii="Arial" w:hAnsi="Arial" w:cs="Arial"/>
          <w:sz w:val="20"/>
          <w:szCs w:val="20"/>
        </w:rPr>
        <w:t xml:space="preserve">Tasks/competencies designated "Required" are considered essential statewide and are required of all students. In some courses, all tasks/competencies have been identified as required. Tasks/competencies marked "Optional" are considered optional; they and/or additional tasks/competencies may be taught at the discretion of the school division. Tasks/competencies marked with an asterisk (*) are considered sensitive, and teachers should obtain approval by the school division before teaching </w:t>
      </w:r>
      <w:proofErr w:type="spellStart"/>
      <w:r w:rsidRPr="00800DA9">
        <w:rPr>
          <w:rFonts w:ascii="Arial" w:hAnsi="Arial" w:cs="Arial"/>
          <w:sz w:val="20"/>
          <w:szCs w:val="20"/>
        </w:rPr>
        <w:t>them.</w:t>
      </w:r>
      <w:r w:rsidRPr="00800DA9">
        <w:rPr>
          <w:rFonts w:ascii="Arial" w:hAnsi="Arial" w:cs="Arial"/>
          <w:b/>
          <w:bCs/>
          <w:sz w:val="20"/>
          <w:szCs w:val="20"/>
        </w:rPr>
        <w:t>Note</w:t>
      </w:r>
      <w:proofErr w:type="spellEnd"/>
      <w:r w:rsidRPr="00800DA9">
        <w:rPr>
          <w:rFonts w:ascii="Arial" w:hAnsi="Arial" w:cs="Arial"/>
          <w:b/>
          <w:bCs/>
          <w:sz w:val="20"/>
          <w:szCs w:val="20"/>
        </w:rPr>
        <w:t xml:space="preserve">: Students with an Individualized Education Program (IEP) or an Individualized Student Alternative Education Plan (ISAEP) will be rated, using the following scale, only on the competencies identified in their IEP or </w:t>
      </w:r>
      <w:proofErr w:type="spellStart"/>
      <w:r w:rsidRPr="00800DA9">
        <w:rPr>
          <w:rFonts w:ascii="Arial" w:hAnsi="Arial" w:cs="Arial"/>
          <w:b/>
          <w:bCs/>
          <w:sz w:val="20"/>
          <w:szCs w:val="20"/>
        </w:rPr>
        <w:t>ISAEP.</w:t>
      </w:r>
      <w:r w:rsidRPr="00800DA9">
        <w:rPr>
          <w:rFonts w:ascii="Arial" w:hAnsi="Arial" w:cs="Arial"/>
          <w:sz w:val="20"/>
          <w:szCs w:val="20"/>
        </w:rPr>
        <w:t>Students</w:t>
      </w:r>
      <w:proofErr w:type="spellEnd"/>
      <w:r w:rsidRPr="00800DA9">
        <w:rPr>
          <w:rFonts w:ascii="Arial" w:hAnsi="Arial" w:cs="Arial"/>
          <w:sz w:val="20"/>
          <w:szCs w:val="20"/>
        </w:rPr>
        <w:t xml:space="preserve"> will be expected to achieve a </w:t>
      </w:r>
      <w:r w:rsidRPr="00800DA9">
        <w:rPr>
          <w:rFonts w:ascii="Arial" w:hAnsi="Arial" w:cs="Arial"/>
          <w:b/>
          <w:bCs/>
          <w:sz w:val="20"/>
          <w:szCs w:val="20"/>
        </w:rPr>
        <w:t>satisfactory rating</w:t>
      </w:r>
      <w:r w:rsidRPr="00800DA9">
        <w:rPr>
          <w:rFonts w:ascii="Arial" w:hAnsi="Arial" w:cs="Arial"/>
          <w:sz w:val="20"/>
          <w:szCs w:val="20"/>
        </w:rPr>
        <w:t xml:space="preserve"> (one of the three highest marks) on the Student Competency Record (SCR) rating scale on at least 80% of the required (essential) competencies in a CTE course.</w:t>
      </w:r>
    </w:p>
    <w:p w:rsidR="00800DA9" w:rsidRPr="00800DA9" w:rsidRDefault="00800DA9" w:rsidP="00800DA9">
      <w:pPr>
        <w:pStyle w:val="NormalWeb"/>
        <w:ind w:left="2880"/>
        <w:rPr>
          <w:rFonts w:ascii="Arial" w:hAnsi="Arial" w:cs="Arial"/>
          <w:sz w:val="20"/>
          <w:szCs w:val="20"/>
        </w:rPr>
      </w:pPr>
      <w:r w:rsidRPr="00800DA9">
        <w:rPr>
          <w:rFonts w:ascii="Arial" w:hAnsi="Arial" w:cs="Arial"/>
          <w:b/>
          <w:bCs/>
          <w:sz w:val="20"/>
          <w:szCs w:val="20"/>
        </w:rPr>
        <w:t>...RATING SCALE...</w:t>
      </w:r>
      <w:r w:rsidRPr="00800DA9">
        <w:rPr>
          <w:rFonts w:ascii="Arial" w:hAnsi="Arial" w:cs="Arial"/>
          <w:b/>
          <w:bCs/>
          <w:sz w:val="20"/>
          <w:szCs w:val="20"/>
        </w:rPr>
        <w:br/>
        <w:t>1 - Can teach others</w:t>
      </w:r>
      <w:r w:rsidRPr="00800DA9">
        <w:rPr>
          <w:rFonts w:ascii="Arial" w:hAnsi="Arial" w:cs="Arial"/>
          <w:b/>
          <w:bCs/>
          <w:sz w:val="20"/>
          <w:szCs w:val="20"/>
        </w:rPr>
        <w:br/>
        <w:t>2 - Can perform without supervision</w:t>
      </w:r>
      <w:r w:rsidRPr="00800DA9">
        <w:rPr>
          <w:rFonts w:ascii="Arial" w:hAnsi="Arial" w:cs="Arial"/>
          <w:b/>
          <w:bCs/>
          <w:sz w:val="20"/>
          <w:szCs w:val="20"/>
        </w:rPr>
        <w:br/>
        <w:t>3 - Can perform with limited supervision</w:t>
      </w:r>
      <w:r w:rsidRPr="00800DA9">
        <w:rPr>
          <w:rFonts w:ascii="Arial" w:hAnsi="Arial" w:cs="Arial"/>
          <w:b/>
          <w:bCs/>
          <w:sz w:val="20"/>
          <w:szCs w:val="20"/>
        </w:rPr>
        <w:br/>
        <w:t>4 - Can perform with supervision</w:t>
      </w:r>
      <w:r w:rsidRPr="00800DA9">
        <w:rPr>
          <w:rFonts w:ascii="Arial" w:hAnsi="Arial" w:cs="Arial"/>
          <w:b/>
          <w:bCs/>
          <w:sz w:val="20"/>
          <w:szCs w:val="20"/>
        </w:rPr>
        <w:br/>
        <w:t>5 - Cannot perform</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19"/>
        <w:gridCol w:w="1104"/>
        <w:gridCol w:w="7445"/>
        <w:gridCol w:w="524"/>
        <w:gridCol w:w="728"/>
      </w:tblGrid>
      <w:tr w:rsidR="00800DA9" w:rsidRPr="00800DA9" w:rsidTr="00800DA9">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b/>
                <w:bCs/>
              </w:rPr>
            </w:pPr>
            <w:r w:rsidRPr="00800DA9">
              <w:rPr>
                <w:rFonts w:ascii="Arial" w:hAnsi="Arial" w:cs="Arial"/>
                <w:b/>
                <w:bCs/>
              </w:rPr>
              <w:lastRenderedPageBreak/>
              <w:t>8275</w:t>
            </w:r>
            <w:r w:rsidRPr="00800DA9">
              <w:rPr>
                <w:rFonts w:ascii="Arial" w:hAnsi="Arial" w:cs="Arial"/>
                <w:b/>
                <w:bCs/>
              </w:rPr>
              <w:br/>
              <w:t>36 weeks, 280 hours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b/>
                <w:bCs/>
              </w:rPr>
            </w:pPr>
            <w:r w:rsidRPr="00800DA9">
              <w:rPr>
                <w:rFonts w:ascii="Arial" w:hAnsi="Arial" w:cs="Arial"/>
                <w:b/>
                <w:bCs/>
              </w:rPr>
              <w:t>Culinary Arts I</w:t>
            </w:r>
            <w:r w:rsidRPr="00800DA9">
              <w:rPr>
                <w:rFonts w:ascii="Arial" w:hAnsi="Arial" w:cs="Arial"/>
                <w:b/>
                <w:bCs/>
              </w:rPr>
              <w:br/>
              <w:t>TASKS/COMPETENCIES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b/>
                <w:bCs/>
              </w:rPr>
            </w:pPr>
            <w:r w:rsidRPr="00800DA9">
              <w:rPr>
                <w:rFonts w:ascii="Arial" w:hAnsi="Arial" w:cs="Arial"/>
                <w:b/>
                <w:bCs/>
              </w:rPr>
              <w:t>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b/>
                <w:bCs/>
              </w:rPr>
            </w:pPr>
            <w:r w:rsidRPr="00800DA9">
              <w:rPr>
                <w:rFonts w:ascii="Arial" w:hAnsi="Arial" w:cs="Arial"/>
                <w:b/>
                <w:bCs/>
              </w:rPr>
              <w:t>Rating</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b/>
                <w:bCs/>
              </w:rPr>
              <w:t>Demonstrating Workplace Readiness Skills: Personal Qualities and People Skills</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Demonstrate positive work ethic.</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Demonstrate integrity.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Demonstrate teamwork 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Demonstrate self-representation 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Demonstrate diversity awareness.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Demonstrate conflict-resolution 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Demonstrate creativity and resourcefulness.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b/>
                <w:bCs/>
              </w:rPr>
              <w:t>Demonstrating Workplace Readiness Skills: Professional Knowledge and Skills</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Demonstrate effective speaking and listening 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Demonstrate effective reading and writing 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Demonstrate critical-thinking and problem-solving 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Demonstrate healthy behaviors and safety 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Demonstrate an understanding of workplace organizations, systems, and climates.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Demonstrate lifelong-learning 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Demonstrate job-acquisition and advancement 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Demonstrate time-, task-, and resource-management 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Demonstrate job-specific mathematics 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Demonstrate customer-service 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b/>
                <w:bCs/>
              </w:rPr>
              <w:t>Demonstrating Workplace Readiness Skills: Technology Knowledge and Skills</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Demonstrate proficiency with technologies common to a specific occupation.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Demonstrate information technology 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Demonstrate an understanding of Internet use and security issues.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Demonstrate telecommunications 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b/>
                <w:bCs/>
              </w:rPr>
              <w:t>Examining All Aspects of an Industry</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Examine aspects of planning within an industry/organization.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Examine aspects of management within an industry/organization.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Examine aspects of financial responsibility within an industry/organization.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Examine technical and production skills required of workers within an industry/organization.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Examine principles of technology that underlie an industry/organization.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Examine labor issues related to an industry/organization.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Examine community issues related to an industry/organization.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Examine health, safety, and environmental issues related to an industry/organization.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b/>
                <w:bCs/>
              </w:rPr>
              <w:t>Addressing Elements of Student Life</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Identify the purposes and goals of the student 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xml:space="preserve">Explain the benefits and responsibilities of membership in the student organization as a student and in professional/civic organizations as an adult.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xml:space="preserve">Demonstrate leadership skills through participation in student organization activities, such as meetings, programs, and projects.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xml:space="preserve">Identify Internet safety issues and procedures for complying with acceptable use standards.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lastRenderedPageBreak/>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b/>
                <w:bCs/>
              </w:rPr>
              <w:t>Balancing Work and Family</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Analyze the meaning of work and the meaning of family.</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Compare how families affect work life and how work life affects families.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Identify management strategies for balancing work and family roles.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b/>
                <w:bCs/>
              </w:rPr>
              <w:t>Exploring Culinary Arts</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Explore the history of culinary arts.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xml:space="preserve">Describe the role of food and </w:t>
            </w:r>
            <w:proofErr w:type="spellStart"/>
            <w:r w:rsidRPr="00800DA9">
              <w:rPr>
                <w:rFonts w:ascii="Arial" w:hAnsi="Arial" w:cs="Arial"/>
              </w:rPr>
              <w:t>foodways</w:t>
            </w:r>
            <w:proofErr w:type="spellEnd"/>
            <w:r w:rsidRPr="00800DA9">
              <w:rPr>
                <w:rFonts w:ascii="Arial" w:hAnsi="Arial" w:cs="Arial"/>
              </w:rPr>
              <w:t xml:space="preserve"> in the history of Virginia.</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Identify the duties and responsibilities of each member of the classical kitchen brigade.</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Investigate careers in the culinary arts and hospitality industries.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b/>
                <w:bCs/>
              </w:rPr>
              <w:t>Understanding Kitchen Safety and Sanitation</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Describe the Hazard Analysis &amp; Critical Control Points (HACCP)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Identify microorganisms related to food contamination.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Identify food-borne illnesses, including their causes and symptoms.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Explain factors that make foods potentially hazardous.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Explain safe food production, storage, and service procedures.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Identify good personal hygiene and health practices.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Identify common food allergies.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Explain Material Safety Data Sheets (MSDS).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Describe physical safety hazards in food service operations.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Complete a daily sanitation inspection checklist.</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Follow a schedule and the standard procedures for cleaning and sanitizing equipment and facilities.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Demonstrate the safe use of cleaners and sanitizers used within food service operations.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Identify industry-standard waste disposal and recycling procedures.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Describe accepted measures for pest control and eradication in the food service environment.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Explain the classes of fires and the method of extinguishing each.</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List the regulatory agencies and the laws and regulations that govern sanitation and safety in the food service environment.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b/>
                <w:bCs/>
              </w:rPr>
              <w:t>Exploring the Purchasing and Receiving of Goods</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List the requirements for receiving and storing raw foods, prepared foods, and dry goods.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xml:space="preserve">Conduct an inventory of food and nonfood items.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Explain the use of regulations for inspecting and grading foods.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Explain formal and informal purchasing methods.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Describe the purpose of a requisition.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xml:space="preserve">Describe market fluctuations and their effect on product cost.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xml:space="preserve">Explain the legal and ethical considerations of purchasing.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Describe the importance of product specifications.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Evaluate received foods to determine conformity with user’s product specifications and agreed-upon price.</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xml:space="preserve">Describe the steps of receiving and storing cleaning supplies and chemicals.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b/>
                <w:bCs/>
              </w:rPr>
              <w:t>Understanding Nutritional Principles</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Explain USDA nutritional guidelines.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lastRenderedPageBreak/>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Explain the concepts of energy balance.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Describe the nutritional components of food.</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Evaluate personal diets, using the recommended dietary allowances.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Explain cooking and storage techniques that promote maximum retention of nutrients.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b/>
                <w:bCs/>
              </w:rPr>
              <w:t>Applying Food-Preparation Techniques</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Identify hand tools and utensils used in food preparation.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Demonstrate basic knife 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Identify operation of kitchen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Identify uses of a variety of cookware.</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Describe the components of a standardized recipe.</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Demonstrate following a standardized recipe.</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Explain the dry heat cooking method.</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Explain the moist heat cooking method.</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Explain the combination cooking method.</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Demonstrate scaling and measuring techniques for measuring weight.</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Demonstrate scaling and measuring techniques for measuring volume.</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Describe uses of herbs, spices, oils, vinegars, and condiments.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Identify types of red meat and their utilizations.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Identify types of poultry and their utilizations.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Identify types of fish and their utilizations.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Identify types of shellfish and their utilizations.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Explain the preparation methods and common pairings of stocks, soups, and sauces.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Identify fruits, vegetables, and farinaceous items, including their utilizations.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Identify breakfast meats.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Identify different egg products.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Identify hot breakfast cereals.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Identify batter products.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Prepare breakfast meats.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Prepare eggs in a variety of ways.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Prepare hot breakfast cereals.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Prepare batter products.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b/>
                <w:bCs/>
              </w:rPr>
              <w:t xml:space="preserve">Exploring </w:t>
            </w:r>
            <w:proofErr w:type="spellStart"/>
            <w:r w:rsidRPr="00800DA9">
              <w:rPr>
                <w:rFonts w:ascii="Arial" w:hAnsi="Arial" w:cs="Arial"/>
                <w:b/>
                <w:bCs/>
              </w:rPr>
              <w:t>Garde</w:t>
            </w:r>
            <w:proofErr w:type="spellEnd"/>
            <w:r w:rsidRPr="00800DA9">
              <w:rPr>
                <w:rFonts w:ascii="Arial" w:hAnsi="Arial" w:cs="Arial"/>
                <w:b/>
                <w:bCs/>
              </w:rPr>
              <w:t xml:space="preserve"> Manger Techniques</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Prepare cold salads.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Prepare cold dressings.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Prepare cold sandwiches.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b/>
                <w:bCs/>
              </w:rPr>
              <w:t>Exploring Baking Fundamentals</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Define baking terms.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Identify basic equipment and utensils used in baking.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Identify the ingredients used in baking and their functions.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Prepare quick breads.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Prepare pies and tarts.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Prepare cookies.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lastRenderedPageBreak/>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b/>
                <w:bCs/>
              </w:rPr>
              <w:t>Serving in the Dining Room</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Describe the types of table service and table settings.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Demonstrate communication with diverse types of customers.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Serve beverages.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b/>
                <w:bCs/>
              </w:rPr>
              <w:t>Using Business and Math Skills</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Demonstrate recipe conversion, using conversion factors and formulas.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Process a handwritten guest check.</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Identify types of dining establishments.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Demonstrate effective procedures for marketing to customers.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Describe the interrelationships and workflow between dining room and kitchen operations.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b/>
                <w:bCs/>
              </w:rPr>
              <w:t>Investigating the Food Service Industry</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Describe the scope of the food service industry within the hospitality industry.</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r w:rsidR="00800DA9" w:rsidRPr="00800DA9" w:rsidTr="00800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jc w:val="center"/>
              <w:rPr>
                <w:rFonts w:ascii="Arial" w:hAnsi="Arial" w:cs="Arial"/>
              </w:rPr>
            </w:pPr>
            <w:r w:rsidRPr="00800DA9">
              <w:rPr>
                <w:rFonts w:ascii="Arial" w:hAnsi="Arial" w:cs="Arial"/>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xml:space="preserve">Identify professional food service organizations.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0DA9" w:rsidRPr="00800DA9" w:rsidRDefault="00800DA9" w:rsidP="00800DA9">
            <w:pPr>
              <w:rPr>
                <w:rFonts w:ascii="Arial" w:hAnsi="Arial" w:cs="Arial"/>
              </w:rPr>
            </w:pPr>
            <w:r w:rsidRPr="00800DA9">
              <w:rPr>
                <w:rFonts w:ascii="Arial" w:hAnsi="Arial" w:cs="Arial"/>
              </w:rPr>
              <w:t> </w:t>
            </w:r>
          </w:p>
        </w:tc>
      </w:tr>
    </w:tbl>
    <w:p w:rsidR="00167655" w:rsidRPr="00800DA9" w:rsidRDefault="00167655" w:rsidP="00167655">
      <w:pPr>
        <w:rPr>
          <w:rFonts w:ascii="Arial" w:hAnsi="Arial" w:cs="Aria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38"/>
        <w:gridCol w:w="1451"/>
        <w:gridCol w:w="6369"/>
        <w:gridCol w:w="795"/>
        <w:gridCol w:w="1137"/>
      </w:tblGrid>
      <w:tr w:rsidR="00896CE1" w:rsidTr="008F74FF">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896CE1" w:rsidRDefault="00896CE1" w:rsidP="008F74FF">
            <w:pPr>
              <w:rPr>
                <w:sz w:val="24"/>
                <w:szCs w:val="24"/>
              </w:rPr>
            </w:pPr>
            <w:r>
              <w:t> </w:t>
            </w:r>
          </w:p>
        </w:tc>
        <w:tc>
          <w:tcPr>
            <w:tcW w:w="4400" w:type="pct"/>
            <w:gridSpan w:val="4"/>
            <w:tcBorders>
              <w:top w:val="outset" w:sz="6" w:space="0" w:color="auto"/>
              <w:left w:val="outset" w:sz="6" w:space="0" w:color="auto"/>
              <w:bottom w:val="outset" w:sz="6" w:space="0" w:color="auto"/>
              <w:right w:val="outset" w:sz="6" w:space="0" w:color="auto"/>
            </w:tcBorders>
            <w:vAlign w:val="center"/>
            <w:hideMark/>
          </w:tcPr>
          <w:p w:rsidR="00896CE1" w:rsidRDefault="00896CE1" w:rsidP="008F74FF">
            <w:pPr>
              <w:pStyle w:val="NormalWeb"/>
            </w:pPr>
            <w:r>
              <w:t> </w:t>
            </w:r>
            <w:r>
              <w:rPr>
                <w:b/>
                <w:bCs/>
              </w:rPr>
              <w:t>Locally Developed Tasks/Competencies</w:t>
            </w:r>
          </w:p>
        </w:tc>
      </w:tr>
      <w:tr w:rsidR="00896CE1" w:rsidTr="008F74FF">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896CE1" w:rsidRDefault="00896CE1" w:rsidP="008F74FF">
            <w:pPr>
              <w:rPr>
                <w:sz w:val="24"/>
                <w:szCs w:val="24"/>
              </w:rPr>
            </w:pPr>
            <w: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896CE1" w:rsidRDefault="00896CE1" w:rsidP="008F74FF">
            <w:pPr>
              <w:rPr>
                <w:sz w:val="24"/>
                <w:szCs w:val="24"/>
              </w:rPr>
            </w:pPr>
            <w:r>
              <w:t> </w:t>
            </w:r>
          </w:p>
        </w:tc>
        <w:tc>
          <w:tcPr>
            <w:tcW w:w="2900" w:type="pct"/>
            <w:tcBorders>
              <w:top w:val="outset" w:sz="6" w:space="0" w:color="auto"/>
              <w:left w:val="outset" w:sz="6" w:space="0" w:color="auto"/>
              <w:bottom w:val="outset" w:sz="6" w:space="0" w:color="auto"/>
              <w:right w:val="outset" w:sz="6" w:space="0" w:color="auto"/>
            </w:tcBorders>
            <w:vAlign w:val="center"/>
            <w:hideMark/>
          </w:tcPr>
          <w:p w:rsidR="00896CE1" w:rsidRDefault="00896CE1" w:rsidP="008F74FF">
            <w:pPr>
              <w:rPr>
                <w:sz w:val="24"/>
                <w:szCs w:val="24"/>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896CE1" w:rsidRDefault="00896CE1" w:rsidP="008F74FF">
            <w:pPr>
              <w:rPr>
                <w:sz w:val="24"/>
                <w:szCs w:val="24"/>
              </w:rPr>
            </w:pPr>
            <w: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896CE1" w:rsidRDefault="00896CE1" w:rsidP="008F74FF">
            <w:pPr>
              <w:rPr>
                <w:sz w:val="24"/>
                <w:szCs w:val="24"/>
              </w:rPr>
            </w:pPr>
            <w:r>
              <w:t> </w:t>
            </w:r>
          </w:p>
        </w:tc>
      </w:tr>
      <w:tr w:rsidR="00896CE1" w:rsidTr="008F74FF">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896CE1" w:rsidRDefault="00896CE1" w:rsidP="008F74FF">
            <w:pPr>
              <w:rPr>
                <w:sz w:val="24"/>
                <w:szCs w:val="24"/>
              </w:rPr>
            </w:pPr>
            <w: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896CE1" w:rsidRDefault="00896CE1" w:rsidP="008F74FF">
            <w:pPr>
              <w:rPr>
                <w:sz w:val="24"/>
                <w:szCs w:val="24"/>
              </w:rPr>
            </w:pPr>
            <w:r>
              <w:t> </w:t>
            </w:r>
          </w:p>
        </w:tc>
        <w:tc>
          <w:tcPr>
            <w:tcW w:w="2900" w:type="pct"/>
            <w:tcBorders>
              <w:top w:val="outset" w:sz="6" w:space="0" w:color="auto"/>
              <w:left w:val="outset" w:sz="6" w:space="0" w:color="auto"/>
              <w:bottom w:val="outset" w:sz="6" w:space="0" w:color="auto"/>
              <w:right w:val="outset" w:sz="6" w:space="0" w:color="auto"/>
            </w:tcBorders>
            <w:vAlign w:val="center"/>
            <w:hideMark/>
          </w:tcPr>
          <w:p w:rsidR="00896CE1" w:rsidRDefault="00896CE1" w:rsidP="008F74FF">
            <w:pPr>
              <w:rPr>
                <w:sz w:val="24"/>
                <w:szCs w:val="24"/>
              </w:rPr>
            </w:pPr>
            <w: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896CE1" w:rsidRDefault="00896CE1" w:rsidP="008F74FF">
            <w:pPr>
              <w:rPr>
                <w:sz w:val="24"/>
                <w:szCs w:val="24"/>
              </w:rPr>
            </w:pPr>
            <w: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896CE1" w:rsidRDefault="00896CE1" w:rsidP="008F74FF">
            <w:pPr>
              <w:rPr>
                <w:sz w:val="24"/>
                <w:szCs w:val="24"/>
              </w:rPr>
            </w:pPr>
            <w:r>
              <w:t> </w:t>
            </w:r>
          </w:p>
        </w:tc>
      </w:tr>
      <w:tr w:rsidR="00896CE1" w:rsidTr="008F74FF">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896CE1" w:rsidRDefault="00896CE1" w:rsidP="008F74FF">
            <w:pPr>
              <w:rPr>
                <w:sz w:val="24"/>
                <w:szCs w:val="24"/>
              </w:rPr>
            </w:pPr>
            <w: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896CE1" w:rsidRDefault="00896CE1" w:rsidP="008F74FF">
            <w:pPr>
              <w:rPr>
                <w:sz w:val="24"/>
                <w:szCs w:val="24"/>
              </w:rPr>
            </w:pPr>
            <w:r>
              <w:t> </w:t>
            </w:r>
          </w:p>
        </w:tc>
        <w:tc>
          <w:tcPr>
            <w:tcW w:w="2900" w:type="pct"/>
            <w:tcBorders>
              <w:top w:val="outset" w:sz="6" w:space="0" w:color="auto"/>
              <w:left w:val="outset" w:sz="6" w:space="0" w:color="auto"/>
              <w:bottom w:val="outset" w:sz="6" w:space="0" w:color="auto"/>
              <w:right w:val="outset" w:sz="6" w:space="0" w:color="auto"/>
            </w:tcBorders>
            <w:vAlign w:val="center"/>
            <w:hideMark/>
          </w:tcPr>
          <w:p w:rsidR="00896CE1" w:rsidRDefault="00896CE1" w:rsidP="008F74FF">
            <w:pPr>
              <w:rPr>
                <w:sz w:val="24"/>
                <w:szCs w:val="24"/>
              </w:rPr>
            </w:pPr>
            <w: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896CE1" w:rsidRDefault="00896CE1" w:rsidP="008F74FF">
            <w:pPr>
              <w:rPr>
                <w:sz w:val="24"/>
                <w:szCs w:val="24"/>
              </w:rPr>
            </w:pPr>
            <w: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896CE1" w:rsidRDefault="00896CE1" w:rsidP="008F74FF">
            <w:pPr>
              <w:rPr>
                <w:sz w:val="24"/>
                <w:szCs w:val="24"/>
              </w:rPr>
            </w:pPr>
            <w:r>
              <w:t> </w:t>
            </w:r>
          </w:p>
        </w:tc>
      </w:tr>
      <w:tr w:rsidR="00896CE1" w:rsidTr="008F74FF">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896CE1" w:rsidRDefault="00896CE1" w:rsidP="008F74FF">
            <w:pPr>
              <w:rPr>
                <w:sz w:val="24"/>
                <w:szCs w:val="24"/>
              </w:rPr>
            </w:pPr>
            <w: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896CE1" w:rsidRDefault="00896CE1" w:rsidP="008F74FF">
            <w:pPr>
              <w:rPr>
                <w:sz w:val="24"/>
                <w:szCs w:val="24"/>
              </w:rPr>
            </w:pPr>
            <w:r>
              <w:t> </w:t>
            </w:r>
          </w:p>
        </w:tc>
        <w:tc>
          <w:tcPr>
            <w:tcW w:w="2900" w:type="pct"/>
            <w:tcBorders>
              <w:top w:val="outset" w:sz="6" w:space="0" w:color="auto"/>
              <w:left w:val="outset" w:sz="6" w:space="0" w:color="auto"/>
              <w:bottom w:val="outset" w:sz="6" w:space="0" w:color="auto"/>
              <w:right w:val="outset" w:sz="6" w:space="0" w:color="auto"/>
            </w:tcBorders>
            <w:vAlign w:val="center"/>
            <w:hideMark/>
          </w:tcPr>
          <w:p w:rsidR="00896CE1" w:rsidRDefault="00896CE1" w:rsidP="008F74FF">
            <w:pPr>
              <w:rPr>
                <w:sz w:val="24"/>
                <w:szCs w:val="24"/>
              </w:rPr>
            </w:pPr>
            <w: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896CE1" w:rsidRDefault="00896CE1" w:rsidP="008F74FF">
            <w:pPr>
              <w:rPr>
                <w:sz w:val="24"/>
                <w:szCs w:val="24"/>
              </w:rPr>
            </w:pPr>
            <w: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896CE1" w:rsidRDefault="00896CE1" w:rsidP="008F74FF">
            <w:pPr>
              <w:rPr>
                <w:sz w:val="24"/>
                <w:szCs w:val="24"/>
              </w:rPr>
            </w:pPr>
            <w:r>
              <w:t> </w:t>
            </w:r>
          </w:p>
        </w:tc>
      </w:tr>
    </w:tbl>
    <w:p w:rsidR="00E263EB" w:rsidRDefault="00E263EB" w:rsidP="00896CE1">
      <w:pPr>
        <w:rPr>
          <w:rFonts w:ascii="Arial" w:hAnsi="Arial" w:cs="Arial"/>
          <w:sz w:val="22"/>
          <w:szCs w:val="22"/>
        </w:rPr>
      </w:pPr>
    </w:p>
    <w:sectPr w:rsidR="00E263EB" w:rsidSect="0060791A">
      <w:footerReference w:type="even" r:id="rId10"/>
      <w:footerReference w:type="default" r:id="rId11"/>
      <w:endnotePr>
        <w:numFmt w:val="decimal"/>
      </w:endnotePr>
      <w:type w:val="continuous"/>
      <w:pgSz w:w="12240" w:h="15840" w:code="1"/>
      <w:pgMar w:top="720" w:right="720" w:bottom="72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906" w:rsidRDefault="00464906">
      <w:r>
        <w:separator/>
      </w:r>
    </w:p>
  </w:endnote>
  <w:endnote w:type="continuationSeparator" w:id="0">
    <w:p w:rsidR="00464906" w:rsidRDefault="0046490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uc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DA9" w:rsidRDefault="00800D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00DA9" w:rsidRDefault="00800D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DA9" w:rsidRDefault="00800D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6CE1">
      <w:rPr>
        <w:rStyle w:val="PageNumber"/>
        <w:noProof/>
      </w:rPr>
      <w:t>2</w:t>
    </w:r>
    <w:r>
      <w:rPr>
        <w:rStyle w:val="PageNumber"/>
      </w:rPr>
      <w:fldChar w:fldCharType="end"/>
    </w:r>
  </w:p>
  <w:p w:rsidR="00800DA9" w:rsidRDefault="00800DA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906" w:rsidRDefault="00464906">
      <w:r>
        <w:separator/>
      </w:r>
    </w:p>
  </w:footnote>
  <w:footnote w:type="continuationSeparator" w:id="0">
    <w:p w:rsidR="00464906" w:rsidRDefault="004649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7311F2D"/>
    <w:multiLevelType w:val="hybridMultilevel"/>
    <w:tmpl w:val="DB38A6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93FB7"/>
    <w:multiLevelType w:val="hybridMultilevel"/>
    <w:tmpl w:val="C53AC5EE"/>
    <w:lvl w:ilvl="0" w:tplc="4A48128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757491"/>
    <w:multiLevelType w:val="hybridMultilevel"/>
    <w:tmpl w:val="10AC1070"/>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2A5A55"/>
    <w:multiLevelType w:val="hybridMultilevel"/>
    <w:tmpl w:val="BFF81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F0A77"/>
    <w:multiLevelType w:val="hybridMultilevel"/>
    <w:tmpl w:val="4B4024E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3D1C10"/>
    <w:multiLevelType w:val="hybridMultilevel"/>
    <w:tmpl w:val="8B443B7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A0651B"/>
    <w:multiLevelType w:val="hybridMultilevel"/>
    <w:tmpl w:val="FFAAA62E"/>
    <w:lvl w:ilvl="0" w:tplc="C74E761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4"/>
  </w:num>
  <w:num w:numId="4">
    <w:abstractNumId w:val="6"/>
  </w:num>
  <w:num w:numId="5">
    <w:abstractNumId w:val="3"/>
  </w:num>
  <w:num w:numId="6">
    <w:abstractNumId w:val="8"/>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rsids>
    <w:rsidRoot w:val="00875CDA"/>
    <w:rsid w:val="00026831"/>
    <w:rsid w:val="000A596A"/>
    <w:rsid w:val="000D6243"/>
    <w:rsid w:val="000E2F45"/>
    <w:rsid w:val="00100BBC"/>
    <w:rsid w:val="00120D7F"/>
    <w:rsid w:val="00163D07"/>
    <w:rsid w:val="0016662D"/>
    <w:rsid w:val="00167655"/>
    <w:rsid w:val="001F46E8"/>
    <w:rsid w:val="002004BA"/>
    <w:rsid w:val="00255B80"/>
    <w:rsid w:val="00272C40"/>
    <w:rsid w:val="002F7C01"/>
    <w:rsid w:val="0030130A"/>
    <w:rsid w:val="003908FE"/>
    <w:rsid w:val="003F4D2C"/>
    <w:rsid w:val="00415BBD"/>
    <w:rsid w:val="00464906"/>
    <w:rsid w:val="004D6C86"/>
    <w:rsid w:val="004F0AA6"/>
    <w:rsid w:val="004F4090"/>
    <w:rsid w:val="00523B84"/>
    <w:rsid w:val="005C4113"/>
    <w:rsid w:val="0060791A"/>
    <w:rsid w:val="00653E2D"/>
    <w:rsid w:val="006648BA"/>
    <w:rsid w:val="006B1B51"/>
    <w:rsid w:val="006E2A36"/>
    <w:rsid w:val="00701F8B"/>
    <w:rsid w:val="007039F9"/>
    <w:rsid w:val="007534E2"/>
    <w:rsid w:val="007726D5"/>
    <w:rsid w:val="007E2E22"/>
    <w:rsid w:val="007F5041"/>
    <w:rsid w:val="00800DA9"/>
    <w:rsid w:val="00875CDA"/>
    <w:rsid w:val="00896CE1"/>
    <w:rsid w:val="008C50D9"/>
    <w:rsid w:val="008E443B"/>
    <w:rsid w:val="00915649"/>
    <w:rsid w:val="00965C37"/>
    <w:rsid w:val="009920EE"/>
    <w:rsid w:val="009A4213"/>
    <w:rsid w:val="009D0122"/>
    <w:rsid w:val="00A05291"/>
    <w:rsid w:val="00A10FCD"/>
    <w:rsid w:val="00B029B4"/>
    <w:rsid w:val="00B25C2C"/>
    <w:rsid w:val="00B7119E"/>
    <w:rsid w:val="00B85F38"/>
    <w:rsid w:val="00BF118F"/>
    <w:rsid w:val="00C41A0D"/>
    <w:rsid w:val="00C937F4"/>
    <w:rsid w:val="00CC589B"/>
    <w:rsid w:val="00D53522"/>
    <w:rsid w:val="00E263EB"/>
    <w:rsid w:val="00E43B18"/>
    <w:rsid w:val="00E57B56"/>
    <w:rsid w:val="00EA4315"/>
    <w:rsid w:val="00EC74FB"/>
    <w:rsid w:val="00EE06C1"/>
    <w:rsid w:val="00EE23E9"/>
    <w:rsid w:val="00F43A10"/>
    <w:rsid w:val="00FD6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791A"/>
  </w:style>
  <w:style w:type="paragraph" w:styleId="Heading1">
    <w:name w:val="heading 1"/>
    <w:basedOn w:val="Normal"/>
    <w:next w:val="Normal"/>
    <w:qFormat/>
    <w:rsid w:val="0060791A"/>
    <w:pPr>
      <w:keepNext/>
      <w:jc w:val="center"/>
      <w:outlineLvl w:val="0"/>
    </w:pPr>
    <w:rPr>
      <w:rFonts w:ascii="Arial" w:hAnsi="Arial"/>
      <w:b/>
    </w:rPr>
  </w:style>
  <w:style w:type="paragraph" w:styleId="Heading2">
    <w:name w:val="heading 2"/>
    <w:basedOn w:val="Normal"/>
    <w:next w:val="Normal"/>
    <w:qFormat/>
    <w:rsid w:val="0060791A"/>
    <w:pPr>
      <w:keepNext/>
      <w:jc w:val="center"/>
      <w:outlineLvl w:val="1"/>
    </w:pPr>
    <w:rPr>
      <w:rFonts w:ascii="Arial" w:hAnsi="Arial"/>
      <w:b/>
      <w:sz w:val="32"/>
    </w:rPr>
  </w:style>
  <w:style w:type="paragraph" w:styleId="Heading3">
    <w:name w:val="heading 3"/>
    <w:basedOn w:val="Normal"/>
    <w:next w:val="Normal"/>
    <w:qFormat/>
    <w:rsid w:val="0060791A"/>
    <w:pPr>
      <w:keepNext/>
      <w:outlineLvl w:val="2"/>
    </w:pPr>
    <w:rPr>
      <w:b/>
      <w:sz w:val="24"/>
    </w:rPr>
  </w:style>
  <w:style w:type="paragraph" w:styleId="Heading4">
    <w:name w:val="heading 4"/>
    <w:basedOn w:val="Normal"/>
    <w:next w:val="Normal"/>
    <w:qFormat/>
    <w:rsid w:val="0060791A"/>
    <w:pPr>
      <w:keepNext/>
      <w:jc w:val="both"/>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60791A"/>
    <w:pPr>
      <w:keepNext/>
      <w:spacing w:before="100" w:after="100"/>
      <w:outlineLvl w:val="2"/>
    </w:pPr>
    <w:rPr>
      <w:b/>
      <w:snapToGrid w:val="0"/>
      <w:sz w:val="36"/>
    </w:rPr>
  </w:style>
  <w:style w:type="character" w:styleId="Strong">
    <w:name w:val="Strong"/>
    <w:basedOn w:val="DefaultParagraphFont"/>
    <w:qFormat/>
    <w:rsid w:val="0060791A"/>
    <w:rPr>
      <w:b/>
    </w:rPr>
  </w:style>
  <w:style w:type="paragraph" w:styleId="Footer">
    <w:name w:val="footer"/>
    <w:basedOn w:val="Normal"/>
    <w:rsid w:val="0060791A"/>
    <w:pPr>
      <w:tabs>
        <w:tab w:val="center" w:pos="4320"/>
        <w:tab w:val="right" w:pos="8640"/>
      </w:tabs>
    </w:pPr>
  </w:style>
  <w:style w:type="character" w:styleId="PageNumber">
    <w:name w:val="page number"/>
    <w:basedOn w:val="DefaultParagraphFont"/>
    <w:rsid w:val="0060791A"/>
  </w:style>
  <w:style w:type="character" w:styleId="Hyperlink">
    <w:name w:val="Hyperlink"/>
    <w:basedOn w:val="DefaultParagraphFont"/>
    <w:rsid w:val="0060791A"/>
    <w:rPr>
      <w:color w:val="0000FF"/>
      <w:u w:val="single"/>
    </w:rPr>
  </w:style>
  <w:style w:type="paragraph" w:styleId="BodyTextIndent">
    <w:name w:val="Body Text Indent"/>
    <w:basedOn w:val="Normal"/>
    <w:rsid w:val="0060791A"/>
    <w:pPr>
      <w:ind w:left="720"/>
      <w:jc w:val="both"/>
    </w:pPr>
    <w:rPr>
      <w:bCs/>
      <w:sz w:val="24"/>
    </w:rPr>
  </w:style>
  <w:style w:type="paragraph" w:styleId="BalloonText">
    <w:name w:val="Balloon Text"/>
    <w:basedOn w:val="Normal"/>
    <w:semiHidden/>
    <w:rsid w:val="00BF118F"/>
    <w:rPr>
      <w:rFonts w:ascii="Tahoma" w:hAnsi="Tahoma" w:cs="Tahoma"/>
      <w:sz w:val="16"/>
      <w:szCs w:val="16"/>
    </w:rPr>
  </w:style>
  <w:style w:type="paragraph" w:styleId="ListParagraph">
    <w:name w:val="List Paragraph"/>
    <w:basedOn w:val="Normal"/>
    <w:uiPriority w:val="34"/>
    <w:qFormat/>
    <w:rsid w:val="007E2E22"/>
    <w:pPr>
      <w:ind w:left="720"/>
      <w:contextualSpacing/>
    </w:pPr>
  </w:style>
  <w:style w:type="paragraph" w:styleId="NormalWeb">
    <w:name w:val="Normal (Web)"/>
    <w:basedOn w:val="Normal"/>
    <w:uiPriority w:val="99"/>
    <w:unhideWhenUsed/>
    <w:rsid w:val="00E263EB"/>
    <w:pPr>
      <w:spacing w:before="100" w:beforeAutospacing="1" w:after="100" w:afterAutospacing="1"/>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083261886">
      <w:bodyDiv w:val="1"/>
      <w:marLeft w:val="0"/>
      <w:marRight w:val="0"/>
      <w:marTop w:val="0"/>
      <w:marBottom w:val="0"/>
      <w:divBdr>
        <w:top w:val="none" w:sz="0" w:space="0" w:color="auto"/>
        <w:left w:val="none" w:sz="0" w:space="0" w:color="auto"/>
        <w:bottom w:val="none" w:sz="0" w:space="0" w:color="auto"/>
        <w:right w:val="none" w:sz="0" w:space="0" w:color="auto"/>
      </w:divBdr>
      <w:divsChild>
        <w:div w:id="1866937152">
          <w:marLeft w:val="0"/>
          <w:marRight w:val="0"/>
          <w:marTop w:val="0"/>
          <w:marBottom w:val="0"/>
          <w:divBdr>
            <w:top w:val="none" w:sz="0" w:space="0" w:color="auto"/>
            <w:left w:val="none" w:sz="0" w:space="0" w:color="auto"/>
            <w:bottom w:val="none" w:sz="0" w:space="0" w:color="auto"/>
            <w:right w:val="none" w:sz="0" w:space="0" w:color="auto"/>
          </w:divBdr>
          <w:divsChild>
            <w:div w:id="19594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1291">
      <w:bodyDiv w:val="1"/>
      <w:marLeft w:val="0"/>
      <w:marRight w:val="0"/>
      <w:marTop w:val="0"/>
      <w:marBottom w:val="0"/>
      <w:divBdr>
        <w:top w:val="none" w:sz="0" w:space="0" w:color="auto"/>
        <w:left w:val="none" w:sz="0" w:space="0" w:color="auto"/>
        <w:bottom w:val="none" w:sz="0" w:space="0" w:color="auto"/>
        <w:right w:val="none" w:sz="0" w:space="0" w:color="auto"/>
      </w:divBdr>
      <w:divsChild>
        <w:div w:id="1326275777">
          <w:marLeft w:val="0"/>
          <w:marRight w:val="0"/>
          <w:marTop w:val="0"/>
          <w:marBottom w:val="30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39014">
      <w:bodyDiv w:val="1"/>
      <w:marLeft w:val="0"/>
      <w:marRight w:val="0"/>
      <w:marTop w:val="0"/>
      <w:marBottom w:val="0"/>
      <w:divBdr>
        <w:top w:val="none" w:sz="0" w:space="0" w:color="auto"/>
        <w:left w:val="none" w:sz="0" w:space="0" w:color="auto"/>
        <w:bottom w:val="none" w:sz="0" w:space="0" w:color="auto"/>
        <w:right w:val="none" w:sz="0" w:space="0" w:color="auto"/>
      </w:divBdr>
      <w:divsChild>
        <w:div w:id="2057044484">
          <w:marLeft w:val="0"/>
          <w:marRight w:val="0"/>
          <w:marTop w:val="0"/>
          <w:marBottom w:val="0"/>
          <w:divBdr>
            <w:top w:val="none" w:sz="0" w:space="0" w:color="auto"/>
            <w:left w:val="none" w:sz="0" w:space="0" w:color="auto"/>
            <w:bottom w:val="none" w:sz="0" w:space="0" w:color="auto"/>
            <w:right w:val="none" w:sz="0" w:space="0" w:color="auto"/>
          </w:divBdr>
          <w:divsChild>
            <w:div w:id="1107891318">
              <w:marLeft w:val="4080"/>
              <w:marRight w:val="480"/>
              <w:marTop w:val="0"/>
              <w:marBottom w:val="0"/>
              <w:divBdr>
                <w:top w:val="none" w:sz="0" w:space="0" w:color="auto"/>
                <w:left w:val="none" w:sz="0" w:space="0" w:color="auto"/>
                <w:bottom w:val="none" w:sz="0" w:space="0" w:color="auto"/>
                <w:right w:val="none" w:sz="0" w:space="0" w:color="auto"/>
              </w:divBdr>
              <w:divsChild>
                <w:div w:id="907306016">
                  <w:marLeft w:val="0"/>
                  <w:marRight w:val="0"/>
                  <w:marTop w:val="0"/>
                  <w:marBottom w:val="0"/>
                  <w:divBdr>
                    <w:top w:val="none" w:sz="0" w:space="0" w:color="auto"/>
                    <w:left w:val="none" w:sz="0" w:space="0" w:color="auto"/>
                    <w:bottom w:val="none" w:sz="0" w:space="0" w:color="auto"/>
                    <w:right w:val="none" w:sz="0" w:space="0" w:color="auto"/>
                  </w:divBdr>
                  <w:divsChild>
                    <w:div w:id="2173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fcclainc.org/down/taglinelogobw.jpg"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AAC91B567A54CB900637EFFE67C05" ma:contentTypeVersion="0" ma:contentTypeDescription="Create a new document." ma:contentTypeScope="" ma:versionID="812e67f0d8bf755222e11dd87d62ccb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C37595-4413-4893-9A0B-B8CD5932C2C5}"/>
</file>

<file path=customXml/itemProps2.xml><?xml version="1.0" encoding="utf-8"?>
<ds:datastoreItem xmlns:ds="http://schemas.openxmlformats.org/officeDocument/2006/customXml" ds:itemID="{AB0E16FD-FAC5-42A8-A03E-3B1E4825BC26}"/>
</file>

<file path=customXml/itemProps3.xml><?xml version="1.0" encoding="utf-8"?>
<ds:datastoreItem xmlns:ds="http://schemas.openxmlformats.org/officeDocument/2006/customXml" ds:itemID="{F3500F3C-BFA9-4197-AE09-081F12400C29}"/>
</file>

<file path=docProps/app.xml><?xml version="1.0" encoding="utf-8"?>
<Properties xmlns="http://schemas.openxmlformats.org/officeDocument/2006/extended-properties" xmlns:vt="http://schemas.openxmlformats.org/officeDocument/2006/docPropsVTypes">
  <Template>Normal</Template>
  <TotalTime>1</TotalTime>
  <Pages>6</Pages>
  <Words>2304</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HIGHLAND HIGH SCHOOL</vt:lpstr>
    </vt:vector>
  </TitlesOfParts>
  <Company>hcps</Company>
  <LinksUpToDate>false</LinksUpToDate>
  <CharactersWithSpaces>15407</CharactersWithSpaces>
  <SharedDoc>false</SharedDoc>
  <HLinks>
    <vt:vector size="24" baseType="variant">
      <vt:variant>
        <vt:i4>524307</vt:i4>
      </vt:variant>
      <vt:variant>
        <vt:i4>6</vt:i4>
      </vt:variant>
      <vt:variant>
        <vt:i4>0</vt:i4>
      </vt:variant>
      <vt:variant>
        <vt:i4>5</vt:i4>
      </vt:variant>
      <vt:variant>
        <vt:lpwstr>http://www.pen.k12.va.us/VDOE/Technology/OET/internet-safety-guidelines.shtml</vt:lpwstr>
      </vt:variant>
      <vt:variant>
        <vt:lpwstr/>
      </vt:variant>
      <vt:variant>
        <vt:i4>7208964</vt:i4>
      </vt:variant>
      <vt:variant>
        <vt:i4>3</vt:i4>
      </vt:variant>
      <vt:variant>
        <vt:i4>0</vt:i4>
      </vt:variant>
      <vt:variant>
        <vt:i4>5</vt:i4>
      </vt:variant>
      <vt:variant>
        <vt:lpwstr>http://www.cteresource.org/verso2/public/tasklist/across_the_board/teaching_virginias_all_aspects_of_industry/2007/AAI</vt:lpwstr>
      </vt:variant>
      <vt:variant>
        <vt:lpwstr/>
      </vt:variant>
      <vt:variant>
        <vt:i4>1179772</vt:i4>
      </vt:variant>
      <vt:variant>
        <vt:i4>0</vt:i4>
      </vt:variant>
      <vt:variant>
        <vt:i4>0</vt:i4>
      </vt:variant>
      <vt:variant>
        <vt:i4>5</vt:i4>
      </vt:variant>
      <vt:variant>
        <vt:lpwstr>http://www.cteresource.org/verso2/public/tasklist/across_the_board/enhancing_workplace_readiness_skills/2007/WRS</vt:lpwstr>
      </vt:variant>
      <vt:variant>
        <vt:lpwstr/>
      </vt:variant>
      <vt:variant>
        <vt:i4>3538997</vt:i4>
      </vt:variant>
      <vt:variant>
        <vt:i4>-1</vt:i4>
      </vt:variant>
      <vt:variant>
        <vt:i4>1026</vt:i4>
      </vt:variant>
      <vt:variant>
        <vt:i4>1</vt:i4>
      </vt:variant>
      <vt:variant>
        <vt:lpwstr>http://www.fcclainc.org/down/taglinelogobw.jpg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HIGHLAND HIGH SCHOOL</dc:title>
  <dc:creator>hhs</dc:creator>
  <cp:lastModifiedBy>Adaline Hodge</cp:lastModifiedBy>
  <cp:revision>2</cp:revision>
  <cp:lastPrinted>2011-09-28T12:45:00Z</cp:lastPrinted>
  <dcterms:created xsi:type="dcterms:W3CDTF">2016-08-12T20:04:00Z</dcterms:created>
  <dcterms:modified xsi:type="dcterms:W3CDTF">2016-08-12T20:04:00Z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0x0101007B4AAC91B567A54CB900637EFFE67C05</vt:lpwstr>
  </property>
</Properties>
</file>